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4" w:rsidRPr="00EB3B51" w:rsidRDefault="00792564" w:rsidP="00792564">
      <w:pPr>
        <w:jc w:val="center"/>
        <w:rPr>
          <w:sz w:val="28"/>
          <w:szCs w:val="28"/>
        </w:rPr>
      </w:pPr>
      <w:r w:rsidRPr="00EB3B51">
        <w:rPr>
          <w:b/>
          <w:bCs/>
          <w:sz w:val="28"/>
          <w:szCs w:val="28"/>
        </w:rPr>
        <w:t xml:space="preserve">Анализ работы </w:t>
      </w:r>
      <w:r w:rsidRPr="00EB3B51">
        <w:rPr>
          <w:sz w:val="28"/>
          <w:szCs w:val="28"/>
        </w:rPr>
        <w:br/>
      </w:r>
      <w:r w:rsidRPr="00EB3B51">
        <w:rPr>
          <w:b/>
          <w:bCs/>
          <w:sz w:val="28"/>
          <w:szCs w:val="28"/>
        </w:rPr>
        <w:t xml:space="preserve">средней общеобразовательной школы села Жана </w:t>
      </w:r>
      <w:proofErr w:type="spellStart"/>
      <w:r w:rsidRPr="00EB3B51">
        <w:rPr>
          <w:b/>
          <w:bCs/>
          <w:sz w:val="28"/>
          <w:szCs w:val="28"/>
        </w:rPr>
        <w:t>жулдыз</w:t>
      </w:r>
      <w:proofErr w:type="spellEnd"/>
      <w:r w:rsidRPr="00EB3B51">
        <w:rPr>
          <w:sz w:val="28"/>
          <w:szCs w:val="28"/>
        </w:rPr>
        <w:t xml:space="preserve"> </w:t>
      </w:r>
      <w:r w:rsidRPr="00EB3B51">
        <w:rPr>
          <w:sz w:val="28"/>
          <w:szCs w:val="28"/>
        </w:rPr>
        <w:br/>
      </w:r>
      <w:r w:rsidRPr="00EB3B51">
        <w:rPr>
          <w:b/>
          <w:bCs/>
          <w:sz w:val="28"/>
          <w:szCs w:val="28"/>
        </w:rPr>
        <w:t>за 202</w:t>
      </w:r>
      <w:r>
        <w:rPr>
          <w:b/>
          <w:bCs/>
          <w:sz w:val="28"/>
          <w:szCs w:val="28"/>
          <w:lang w:val="kk-KZ"/>
        </w:rPr>
        <w:t>2</w:t>
      </w:r>
      <w:r w:rsidRPr="00EB3B51">
        <w:rPr>
          <w:b/>
          <w:bCs/>
          <w:sz w:val="28"/>
          <w:szCs w:val="28"/>
        </w:rPr>
        <w:t xml:space="preserve"> - 202</w:t>
      </w:r>
      <w:r>
        <w:rPr>
          <w:b/>
          <w:bCs/>
          <w:sz w:val="28"/>
          <w:szCs w:val="28"/>
          <w:lang w:val="kk-KZ"/>
        </w:rPr>
        <w:t>3</w:t>
      </w:r>
      <w:r w:rsidRPr="00EB3B51">
        <w:rPr>
          <w:b/>
          <w:bCs/>
          <w:sz w:val="28"/>
          <w:szCs w:val="28"/>
        </w:rPr>
        <w:t xml:space="preserve"> учебный год и утверждение задач</w:t>
      </w:r>
      <w:r w:rsidRPr="00EB3B51">
        <w:rPr>
          <w:sz w:val="28"/>
          <w:szCs w:val="28"/>
        </w:rPr>
        <w:t xml:space="preserve"> </w:t>
      </w:r>
      <w:r w:rsidRPr="00EB3B51">
        <w:rPr>
          <w:sz w:val="28"/>
          <w:szCs w:val="28"/>
        </w:rPr>
        <w:br/>
      </w:r>
      <w:r w:rsidRPr="00EB3B51">
        <w:rPr>
          <w:b/>
          <w:bCs/>
          <w:sz w:val="28"/>
          <w:szCs w:val="28"/>
        </w:rPr>
        <w:t>на новый 202</w:t>
      </w:r>
      <w:r>
        <w:rPr>
          <w:b/>
          <w:bCs/>
          <w:sz w:val="28"/>
          <w:szCs w:val="28"/>
          <w:lang w:val="kk-KZ"/>
        </w:rPr>
        <w:t>3</w:t>
      </w:r>
      <w:r w:rsidRPr="00EB3B5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  <w:lang w:val="kk-KZ"/>
        </w:rPr>
        <w:t>4</w:t>
      </w:r>
      <w:r w:rsidRPr="00EB3B51">
        <w:rPr>
          <w:b/>
          <w:bCs/>
          <w:sz w:val="28"/>
          <w:szCs w:val="28"/>
        </w:rPr>
        <w:t xml:space="preserve"> учебный год</w:t>
      </w:r>
      <w:r w:rsidRPr="00EB3B51">
        <w:rPr>
          <w:sz w:val="28"/>
          <w:szCs w:val="28"/>
        </w:rPr>
        <w:t xml:space="preserve"> </w:t>
      </w:r>
      <w:r w:rsidRPr="00EB3B51">
        <w:rPr>
          <w:sz w:val="28"/>
          <w:szCs w:val="28"/>
        </w:rPr>
        <w:br/>
      </w:r>
      <w:r w:rsidRPr="00EB3B51">
        <w:rPr>
          <w:sz w:val="28"/>
          <w:szCs w:val="28"/>
        </w:rPr>
        <w:br/>
      </w:r>
      <w:r w:rsidRPr="00EB3B51">
        <w:rPr>
          <w:b/>
          <w:bCs/>
          <w:sz w:val="28"/>
          <w:szCs w:val="28"/>
        </w:rPr>
        <w:t>Цель анализа:</w:t>
      </w:r>
      <w:r w:rsidRPr="00EB3B51">
        <w:rPr>
          <w:sz w:val="28"/>
          <w:szCs w:val="28"/>
        </w:rPr>
        <w:t xml:space="preserve"> осуществить оценку результатов деятельности школы за истекший период; выявить лучшие варианты её дальнейшего развития, проектирование системы деятельности школы на новый учебный год. </w:t>
      </w:r>
      <w:r w:rsidRPr="00EB3B51">
        <w:rPr>
          <w:sz w:val="28"/>
          <w:szCs w:val="28"/>
        </w:rPr>
        <w:br/>
      </w:r>
      <w:r w:rsidRPr="00EB3B51">
        <w:rPr>
          <w:sz w:val="28"/>
          <w:szCs w:val="28"/>
        </w:rPr>
        <w:br/>
      </w:r>
      <w:r w:rsidRPr="00EB3B51">
        <w:rPr>
          <w:b/>
          <w:bCs/>
          <w:sz w:val="28"/>
          <w:szCs w:val="28"/>
        </w:rPr>
        <w:t>Источники анализа.</w:t>
      </w:r>
    </w:p>
    <w:p w:rsidR="00792564" w:rsidRPr="00EB3B51" w:rsidRDefault="00792564" w:rsidP="0079256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B3B51">
        <w:rPr>
          <w:sz w:val="28"/>
          <w:szCs w:val="28"/>
        </w:rPr>
        <w:t xml:space="preserve">Статистика образовательного процесса. </w:t>
      </w:r>
    </w:p>
    <w:p w:rsidR="00792564" w:rsidRPr="00EB3B51" w:rsidRDefault="00792564" w:rsidP="0079256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B3B51">
        <w:rPr>
          <w:sz w:val="28"/>
          <w:szCs w:val="28"/>
        </w:rPr>
        <w:t xml:space="preserve">Систематизированные данные </w:t>
      </w:r>
      <w:proofErr w:type="spellStart"/>
      <w:r w:rsidRPr="00EB3B51">
        <w:rPr>
          <w:sz w:val="28"/>
          <w:szCs w:val="28"/>
        </w:rPr>
        <w:t>внутришкольного</w:t>
      </w:r>
      <w:proofErr w:type="spellEnd"/>
      <w:r w:rsidRPr="00EB3B51">
        <w:rPr>
          <w:sz w:val="28"/>
          <w:szCs w:val="28"/>
        </w:rPr>
        <w:t xml:space="preserve"> контроля. </w:t>
      </w:r>
    </w:p>
    <w:p w:rsidR="00792564" w:rsidRPr="00EB3B51" w:rsidRDefault="00792564" w:rsidP="00792564">
      <w:pPr>
        <w:tabs>
          <w:tab w:val="left" w:pos="6060"/>
        </w:tabs>
        <w:jc w:val="both"/>
        <w:rPr>
          <w:bCs/>
          <w:sz w:val="28"/>
          <w:szCs w:val="28"/>
          <w:lang w:val="kk-KZ"/>
        </w:rPr>
      </w:pPr>
      <w:r w:rsidRPr="00EB3B51">
        <w:rPr>
          <w:sz w:val="28"/>
          <w:szCs w:val="28"/>
        </w:rPr>
        <w:t xml:space="preserve">       В 202</w:t>
      </w:r>
      <w:r>
        <w:rPr>
          <w:sz w:val="28"/>
          <w:szCs w:val="28"/>
          <w:lang w:val="kk-KZ"/>
        </w:rPr>
        <w:t>2</w:t>
      </w:r>
      <w:r w:rsidRPr="00EB3B51"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 w:rsidRPr="00EB3B51">
        <w:rPr>
          <w:sz w:val="28"/>
          <w:szCs w:val="28"/>
        </w:rPr>
        <w:t xml:space="preserve"> учебном году деятельность школы определялась Законом РК «Об образовании», типовым положением об общеобразовательном учреждении, республиканским законодательством; основывалась на современные достижения педагогического менеджмента, педагогики, дидактики, психологии; научно-методической темой </w:t>
      </w:r>
      <w:r w:rsidRPr="00EB3B51">
        <w:rPr>
          <w:bCs/>
          <w:sz w:val="28"/>
          <w:szCs w:val="28"/>
          <w:lang w:val="kk-KZ"/>
        </w:rPr>
        <w:t>«</w:t>
      </w:r>
      <w:r w:rsidRPr="00EB3B51">
        <w:rPr>
          <w:bCs/>
          <w:iCs/>
          <w:sz w:val="28"/>
          <w:szCs w:val="28"/>
        </w:rPr>
        <w:t>Повышение качества знаний и профессионального мастерства педагогов через использование методов и приемов инновационных технологий в управлении учебно-воспитательным процессом»</w:t>
      </w:r>
      <w:r w:rsidRPr="00EB3B51">
        <w:rPr>
          <w:bCs/>
          <w:sz w:val="28"/>
          <w:szCs w:val="28"/>
          <w:lang w:val="kk-KZ"/>
        </w:rPr>
        <w:t>.</w:t>
      </w:r>
    </w:p>
    <w:p w:rsidR="00792564" w:rsidRPr="00EB3B51" w:rsidRDefault="00792564" w:rsidP="00792564">
      <w:pPr>
        <w:tabs>
          <w:tab w:val="left" w:pos="6060"/>
        </w:tabs>
        <w:jc w:val="both"/>
        <w:rPr>
          <w:sz w:val="28"/>
          <w:szCs w:val="28"/>
        </w:rPr>
      </w:pPr>
      <w:r w:rsidRPr="00EB3B51">
        <w:rPr>
          <w:sz w:val="28"/>
          <w:szCs w:val="28"/>
          <w:lang w:val="kk-KZ"/>
        </w:rPr>
        <w:t xml:space="preserve">       </w:t>
      </w:r>
      <w:r w:rsidRPr="00EB3B51">
        <w:rPr>
          <w:sz w:val="28"/>
          <w:szCs w:val="28"/>
        </w:rPr>
        <w:t xml:space="preserve">Одной из важнейших характеристик качества образования является соответствие запросам общества и государства в формировании личности, готовой не только жить в меняющихся социальных и экономических условиях, но и активно влиять на существующую действительность. Роль школы при этом состоит </w:t>
      </w:r>
      <w:r w:rsidRPr="00EB3B51">
        <w:rPr>
          <w:bCs/>
          <w:sz w:val="28"/>
          <w:szCs w:val="28"/>
        </w:rPr>
        <w:t xml:space="preserve">в создании системы благоприятных условий для осуществления процесса личностного самопознания, самовыражения, самоопределения по отношению к природе, культуре, обществу, самому себе. </w:t>
      </w:r>
    </w:p>
    <w:p w:rsidR="00792564" w:rsidRPr="00EB3B51" w:rsidRDefault="00792564" w:rsidP="00792564">
      <w:pPr>
        <w:tabs>
          <w:tab w:val="left" w:pos="6060"/>
        </w:tabs>
        <w:jc w:val="both"/>
        <w:rPr>
          <w:bCs/>
          <w:sz w:val="28"/>
          <w:szCs w:val="28"/>
        </w:rPr>
      </w:pPr>
      <w:r w:rsidRPr="00EB3B51">
        <w:rPr>
          <w:sz w:val="28"/>
          <w:szCs w:val="28"/>
        </w:rPr>
        <w:t xml:space="preserve">     Педагогический коллектив школы в течение года работал над темой, реализующую новую Программу развития: </w:t>
      </w:r>
      <w:r w:rsidRPr="00EB3B51">
        <w:rPr>
          <w:bCs/>
          <w:sz w:val="28"/>
          <w:szCs w:val="28"/>
        </w:rPr>
        <w:t>«</w:t>
      </w:r>
      <w:r w:rsidRPr="00EB3B51">
        <w:rPr>
          <w:bCs/>
          <w:iCs/>
          <w:sz w:val="28"/>
          <w:szCs w:val="28"/>
          <w:lang w:val="kk-KZ"/>
        </w:rPr>
        <w:t>П</w:t>
      </w:r>
      <w:proofErr w:type="spellStart"/>
      <w:r w:rsidRPr="00EB3B51">
        <w:rPr>
          <w:bCs/>
          <w:iCs/>
          <w:sz w:val="28"/>
          <w:szCs w:val="28"/>
        </w:rPr>
        <w:t>овышение</w:t>
      </w:r>
      <w:proofErr w:type="spellEnd"/>
      <w:r w:rsidRPr="00EB3B51">
        <w:rPr>
          <w:bCs/>
          <w:iCs/>
          <w:sz w:val="28"/>
          <w:szCs w:val="28"/>
        </w:rPr>
        <w:t xml:space="preserve"> качества знаний и профессионального мастерства педагогов через использование методов и приемов инновационных технологий в управлении учебно-воспитательным процессом</w:t>
      </w:r>
      <w:r w:rsidRPr="00EB3B51">
        <w:rPr>
          <w:bCs/>
          <w:sz w:val="28"/>
          <w:szCs w:val="28"/>
        </w:rPr>
        <w:t xml:space="preserve">». </w:t>
      </w:r>
    </w:p>
    <w:p w:rsidR="00792564" w:rsidRPr="00EB3B51" w:rsidRDefault="00792564" w:rsidP="00792564">
      <w:pPr>
        <w:tabs>
          <w:tab w:val="left" w:pos="8120"/>
        </w:tabs>
        <w:jc w:val="both"/>
        <w:rPr>
          <w:sz w:val="28"/>
        </w:rPr>
      </w:pPr>
      <w:r w:rsidRPr="00EB3B51">
        <w:rPr>
          <w:sz w:val="28"/>
        </w:rPr>
        <w:t>Режим работы школы в две смены с пятидневной рабочей неделей с 1 по 11 классы. Режим работы обеспечивает занятость учащихся в кружках по интересам и спортивных секциях во второй половине дня.</w:t>
      </w:r>
    </w:p>
    <w:p w:rsidR="00792564" w:rsidRPr="00EB3B51" w:rsidRDefault="00792564" w:rsidP="00792564">
      <w:pPr>
        <w:tabs>
          <w:tab w:val="left" w:pos="8120"/>
        </w:tabs>
        <w:jc w:val="both"/>
        <w:rPr>
          <w:sz w:val="28"/>
        </w:rPr>
      </w:pPr>
      <w:r w:rsidRPr="00EB3B51">
        <w:rPr>
          <w:sz w:val="28"/>
          <w:lang w:val="kk-KZ"/>
        </w:rPr>
        <w:t xml:space="preserve">        </w:t>
      </w:r>
      <w:r w:rsidRPr="00EB3B51">
        <w:rPr>
          <w:sz w:val="28"/>
        </w:rPr>
        <w:t xml:space="preserve">Изучаемый иностранный язык – английский. </w:t>
      </w:r>
    </w:p>
    <w:p w:rsidR="00792564" w:rsidRPr="00EB3B51" w:rsidRDefault="00792564" w:rsidP="00792564">
      <w:pPr>
        <w:tabs>
          <w:tab w:val="left" w:pos="8120"/>
        </w:tabs>
        <w:jc w:val="both"/>
        <w:rPr>
          <w:sz w:val="28"/>
        </w:rPr>
      </w:pPr>
      <w:r w:rsidRPr="00EB3B51">
        <w:rPr>
          <w:sz w:val="28"/>
        </w:rPr>
        <w:t xml:space="preserve">Учебно-педагогическая  деятельность школы осуществляется на основе Государственного общеобязательного стандарта среднего общего образования и корректировок учебного плана. </w:t>
      </w:r>
    </w:p>
    <w:p w:rsidR="00792564" w:rsidRPr="00EB3B51" w:rsidRDefault="00792564" w:rsidP="00792564">
      <w:pPr>
        <w:pStyle w:val="1"/>
        <w:keepNext w:val="0"/>
        <w:widowControl/>
        <w:tabs>
          <w:tab w:val="left" w:pos="8120"/>
        </w:tabs>
        <w:suppressAutoHyphens w:val="0"/>
        <w:spacing w:before="0" w:after="0"/>
        <w:jc w:val="both"/>
        <w:rPr>
          <w:rFonts w:ascii="Times New Roman" w:eastAsia="Times New Roman" w:hAnsi="Times New Roman" w:cs="Times New Roman"/>
          <w:kern w:val="0"/>
          <w:szCs w:val="24"/>
        </w:rPr>
      </w:pPr>
      <w:r w:rsidRPr="00EB3B51">
        <w:rPr>
          <w:rFonts w:ascii="Times New Roman" w:eastAsia="Times New Roman" w:hAnsi="Times New Roman" w:cs="Times New Roman"/>
          <w:kern w:val="0"/>
          <w:szCs w:val="24"/>
          <w:lang w:val="kk-KZ"/>
        </w:rPr>
        <w:t xml:space="preserve">         </w:t>
      </w:r>
      <w:r w:rsidRPr="00EB3B51">
        <w:rPr>
          <w:rFonts w:ascii="Times New Roman" w:eastAsia="Times New Roman" w:hAnsi="Times New Roman" w:cs="Times New Roman"/>
          <w:kern w:val="0"/>
          <w:szCs w:val="24"/>
        </w:rPr>
        <w:t xml:space="preserve">За прошедшие годы имело стабильная тенденция поступления выпускников в учебные заведения: </w:t>
      </w:r>
      <w:r>
        <w:rPr>
          <w:rFonts w:ascii="Times New Roman" w:eastAsia="Times New Roman" w:hAnsi="Times New Roman" w:cs="Times New Roman"/>
          <w:kern w:val="0"/>
          <w:szCs w:val="24"/>
          <w:lang w:val="kk-KZ"/>
        </w:rPr>
        <w:t>Торайгыров университет</w:t>
      </w:r>
      <w:r w:rsidRPr="00EB3B51">
        <w:rPr>
          <w:rFonts w:ascii="Times New Roman" w:eastAsia="Times New Roman" w:hAnsi="Times New Roman" w:cs="Times New Roman"/>
          <w:kern w:val="0"/>
          <w:szCs w:val="24"/>
        </w:rPr>
        <w:t>, И</w:t>
      </w:r>
      <w:r>
        <w:rPr>
          <w:rFonts w:ascii="Times New Roman" w:eastAsia="Times New Roman" w:hAnsi="Times New Roman" w:cs="Times New Roman"/>
          <w:kern w:val="0"/>
          <w:szCs w:val="24"/>
          <w:lang w:val="kk-KZ"/>
        </w:rPr>
        <w:t>н</w:t>
      </w:r>
      <w:r w:rsidRPr="00EB3B51">
        <w:rPr>
          <w:rFonts w:ascii="Times New Roman" w:eastAsia="Times New Roman" w:hAnsi="Times New Roman" w:cs="Times New Roman"/>
          <w:kern w:val="0"/>
          <w:szCs w:val="24"/>
        </w:rPr>
        <w:t>ЕУ, ППУ, колледжи.</w:t>
      </w:r>
    </w:p>
    <w:p w:rsidR="00792564" w:rsidRPr="00EB3B51" w:rsidRDefault="00792564" w:rsidP="00792564">
      <w:pPr>
        <w:ind w:firstLine="708"/>
        <w:jc w:val="both"/>
        <w:rPr>
          <w:rFonts w:eastAsia="Calibri"/>
          <w:sz w:val="28"/>
          <w:szCs w:val="28"/>
        </w:rPr>
      </w:pPr>
    </w:p>
    <w:p w:rsidR="00792564" w:rsidRPr="00EB3B51" w:rsidRDefault="00792564" w:rsidP="00792564">
      <w:pPr>
        <w:jc w:val="center"/>
        <w:rPr>
          <w:sz w:val="28"/>
          <w:szCs w:val="28"/>
          <w:lang w:val="kk-KZ"/>
        </w:rPr>
      </w:pPr>
      <w:r w:rsidRPr="00EB3B51">
        <w:rPr>
          <w:sz w:val="28"/>
          <w:szCs w:val="28"/>
          <w:lang w:val="kk-KZ"/>
        </w:rPr>
        <w:lastRenderedPageBreak/>
        <w:t>ОСШ села Жана жулдыз</w:t>
      </w:r>
    </w:p>
    <w:p w:rsidR="00792564" w:rsidRPr="00EB3B51" w:rsidRDefault="00792564" w:rsidP="00792564">
      <w:pPr>
        <w:jc w:val="both"/>
        <w:rPr>
          <w:sz w:val="28"/>
          <w:szCs w:val="28"/>
          <w:lang w:val="kk-KZ"/>
        </w:rPr>
      </w:pPr>
    </w:p>
    <w:p w:rsidR="00792564" w:rsidRPr="00EB3B51" w:rsidRDefault="00792564" w:rsidP="00792564">
      <w:pPr>
        <w:jc w:val="center"/>
        <w:rPr>
          <w:sz w:val="28"/>
          <w:szCs w:val="28"/>
          <w:lang w:val="kk-KZ"/>
        </w:rPr>
      </w:pPr>
      <w:r w:rsidRPr="00EB3B51">
        <w:rPr>
          <w:sz w:val="28"/>
          <w:szCs w:val="28"/>
          <w:lang w:val="kk-KZ"/>
        </w:rPr>
        <w:t>Анализ деятельности по подготовке к ЕНТ</w:t>
      </w:r>
    </w:p>
    <w:p w:rsidR="00792564" w:rsidRPr="00EB3B51" w:rsidRDefault="00792564" w:rsidP="00792564">
      <w:pPr>
        <w:jc w:val="center"/>
        <w:rPr>
          <w:sz w:val="28"/>
          <w:szCs w:val="28"/>
          <w:lang w:val="kk-KZ"/>
        </w:rPr>
      </w:pPr>
      <w:r w:rsidRPr="00EB3B51">
        <w:rPr>
          <w:sz w:val="28"/>
          <w:szCs w:val="28"/>
          <w:lang w:val="kk-KZ"/>
        </w:rPr>
        <w:t>за 2022-2023 учебный год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b/>
          <w:sz w:val="28"/>
          <w:szCs w:val="28"/>
        </w:rPr>
        <w:t>Цель</w:t>
      </w:r>
      <w:r w:rsidRPr="00EB3B51">
        <w:rPr>
          <w:sz w:val="28"/>
          <w:szCs w:val="28"/>
        </w:rPr>
        <w:t xml:space="preserve"> подготовки к ЕН</w:t>
      </w:r>
      <w:r w:rsidRPr="00EB3B51">
        <w:rPr>
          <w:sz w:val="28"/>
          <w:szCs w:val="28"/>
          <w:lang w:val="kk-KZ"/>
        </w:rPr>
        <w:t xml:space="preserve">Т: </w:t>
      </w:r>
      <w:r w:rsidRPr="00EB3B51">
        <w:rPr>
          <w:sz w:val="28"/>
          <w:szCs w:val="28"/>
        </w:rPr>
        <w:t xml:space="preserve">повышение качества сдачи тестирования. </w:t>
      </w:r>
    </w:p>
    <w:p w:rsidR="00792564" w:rsidRPr="00EB3B51" w:rsidRDefault="00792564" w:rsidP="00792564">
      <w:pPr>
        <w:jc w:val="both"/>
        <w:rPr>
          <w:b/>
          <w:sz w:val="28"/>
          <w:szCs w:val="28"/>
        </w:rPr>
      </w:pPr>
      <w:r w:rsidRPr="00EB3B51">
        <w:rPr>
          <w:b/>
          <w:sz w:val="28"/>
          <w:szCs w:val="28"/>
        </w:rPr>
        <w:t xml:space="preserve">Задачи:  </w:t>
      </w:r>
    </w:p>
    <w:p w:rsidR="00792564" w:rsidRPr="00EB3B51" w:rsidRDefault="00792564" w:rsidP="00792564">
      <w:pPr>
        <w:numPr>
          <w:ilvl w:val="0"/>
          <w:numId w:val="2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помочь учащимся более эффективно повторить учебный материал; </w:t>
      </w:r>
    </w:p>
    <w:p w:rsidR="00792564" w:rsidRPr="00EB3B51" w:rsidRDefault="00792564" w:rsidP="00792564">
      <w:pPr>
        <w:numPr>
          <w:ilvl w:val="0"/>
          <w:numId w:val="2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интенсифицировать процесс повторения и усвоения, поднять уровень знаний; </w:t>
      </w:r>
    </w:p>
    <w:p w:rsidR="00792564" w:rsidRPr="00EB3B51" w:rsidRDefault="00792564" w:rsidP="00792564">
      <w:pPr>
        <w:numPr>
          <w:ilvl w:val="0"/>
          <w:numId w:val="2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вырабатывать четкость изложения знаний, умение анализировать и обобщать материал. 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             С целью получения положительных результатов по ЕНТ в школе проводилась следующая работа: </w:t>
      </w:r>
    </w:p>
    <w:p w:rsidR="00792564" w:rsidRPr="00EB3B51" w:rsidRDefault="00792564" w:rsidP="00792564">
      <w:pPr>
        <w:numPr>
          <w:ilvl w:val="0"/>
          <w:numId w:val="4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на начало 202</w:t>
      </w:r>
      <w:r w:rsidRPr="00EB3B51">
        <w:rPr>
          <w:sz w:val="28"/>
          <w:szCs w:val="28"/>
          <w:lang w:val="kk-KZ"/>
        </w:rPr>
        <w:t>2</w:t>
      </w:r>
      <w:r w:rsidRPr="00EB3B51">
        <w:rPr>
          <w:sz w:val="28"/>
          <w:szCs w:val="28"/>
        </w:rPr>
        <w:t>-20</w:t>
      </w:r>
      <w:r w:rsidRPr="00EB3B51">
        <w:rPr>
          <w:sz w:val="28"/>
          <w:szCs w:val="28"/>
          <w:lang w:val="kk-KZ"/>
        </w:rPr>
        <w:t>23</w:t>
      </w:r>
      <w:r w:rsidRPr="00EB3B51">
        <w:rPr>
          <w:sz w:val="28"/>
          <w:szCs w:val="28"/>
        </w:rPr>
        <w:t xml:space="preserve"> учебного года был составлен план мероприятий по подготовке к ЕНТ, утвержденный директором школы;</w:t>
      </w:r>
    </w:p>
    <w:p w:rsidR="00792564" w:rsidRPr="00EB3B51" w:rsidRDefault="00792564" w:rsidP="00792564">
      <w:pPr>
        <w:numPr>
          <w:ilvl w:val="0"/>
          <w:numId w:val="3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было организовано проведение школьных консультаций, связанных с проблематикой ЕНТ</w:t>
      </w:r>
      <w:r w:rsidRPr="00EB3B51">
        <w:rPr>
          <w:sz w:val="28"/>
          <w:szCs w:val="28"/>
          <w:lang w:val="kk-KZ"/>
        </w:rPr>
        <w:t>;</w:t>
      </w:r>
    </w:p>
    <w:p w:rsidR="00792564" w:rsidRPr="00EB3B51" w:rsidRDefault="00792564" w:rsidP="00792564">
      <w:pPr>
        <w:numPr>
          <w:ilvl w:val="0"/>
          <w:numId w:val="3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был оформлен уголок в классных  кабинетах по подготовке к ЕНТ, согласно рекомендованной документации</w:t>
      </w:r>
      <w:r w:rsidRPr="00EB3B51">
        <w:rPr>
          <w:sz w:val="28"/>
          <w:szCs w:val="28"/>
          <w:lang w:val="kk-KZ"/>
        </w:rPr>
        <w:t>;</w:t>
      </w:r>
    </w:p>
    <w:p w:rsidR="00792564" w:rsidRPr="00EB3B51" w:rsidRDefault="00792564" w:rsidP="00792564">
      <w:pPr>
        <w:numPr>
          <w:ilvl w:val="0"/>
          <w:numId w:val="3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велся </w:t>
      </w:r>
      <w:r w:rsidRPr="00EB3B51">
        <w:rPr>
          <w:sz w:val="28"/>
          <w:szCs w:val="28"/>
          <w:lang w:val="kk-KZ"/>
        </w:rPr>
        <w:t>мониторинг по каждому предмету</w:t>
      </w:r>
      <w:r w:rsidRPr="00EB3B51">
        <w:rPr>
          <w:sz w:val="28"/>
          <w:szCs w:val="28"/>
        </w:rPr>
        <w:t>, согласно всем требованиям;</w:t>
      </w:r>
    </w:p>
    <w:p w:rsidR="00792564" w:rsidRPr="00EB3B51" w:rsidRDefault="00792564" w:rsidP="00792564">
      <w:pPr>
        <w:numPr>
          <w:ilvl w:val="0"/>
          <w:numId w:val="3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была организована коррекционная работа по устранению пробелов в знаниях учащихся;</w:t>
      </w:r>
    </w:p>
    <w:p w:rsidR="00792564" w:rsidRPr="00EB3B51" w:rsidRDefault="00792564" w:rsidP="00792564">
      <w:pPr>
        <w:numPr>
          <w:ilvl w:val="0"/>
          <w:numId w:val="3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целенаправленно проводилась работа на уроках по повышению качества сдачи ЕНТ;</w:t>
      </w:r>
    </w:p>
    <w:p w:rsidR="00792564" w:rsidRPr="00EB3B51" w:rsidRDefault="00792564" w:rsidP="00792564">
      <w:pPr>
        <w:numPr>
          <w:ilvl w:val="0"/>
          <w:numId w:val="3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по имеющимся результатам пробного тестирования определялось проблемное поле деятельности для организации регулярной работы в ликвидации пробелов в знаниях;</w:t>
      </w:r>
    </w:p>
    <w:p w:rsidR="00792564" w:rsidRPr="00EB3B51" w:rsidRDefault="00792564" w:rsidP="00792564">
      <w:pPr>
        <w:numPr>
          <w:ilvl w:val="0"/>
          <w:numId w:val="3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в папках учителей-предметников имелся банк проблемных заданий, которые регулярно вызывали затруднения для последующей отработки, мониторинг по результатам тестирования с подсчётом % качества и успеваемости.  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Мониторинг подготовки к ЕНТ показывает, что сохраняется средний процент участия выпускников в ЕНТ. </w:t>
      </w:r>
      <w:r w:rsidRPr="00EB3B51">
        <w:rPr>
          <w:sz w:val="28"/>
          <w:szCs w:val="28"/>
          <w:lang w:val="kk-KZ"/>
        </w:rPr>
        <w:t>В 2020-2021 учебном году процент участия составило 73</w:t>
      </w:r>
      <w:r w:rsidRPr="00EB3B51">
        <w:rPr>
          <w:sz w:val="28"/>
          <w:szCs w:val="28"/>
        </w:rPr>
        <w:t>%</w:t>
      </w:r>
      <w:r w:rsidRPr="00EB3B51">
        <w:rPr>
          <w:sz w:val="28"/>
          <w:szCs w:val="28"/>
          <w:lang w:val="kk-KZ"/>
        </w:rPr>
        <w:t>.  В 2021-2022 учебном году процент участия составил 100%.</w:t>
      </w:r>
      <w:r w:rsidRPr="00EF10D9">
        <w:rPr>
          <w:sz w:val="28"/>
          <w:szCs w:val="28"/>
        </w:rPr>
        <w:t xml:space="preserve"> </w:t>
      </w:r>
      <w:r w:rsidRPr="00EB3B51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EB3B51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EB3B51">
        <w:rPr>
          <w:sz w:val="28"/>
          <w:szCs w:val="28"/>
        </w:rPr>
        <w:t xml:space="preserve"> учебном году процент участия составило </w:t>
      </w:r>
      <w:r>
        <w:rPr>
          <w:sz w:val="28"/>
          <w:szCs w:val="28"/>
        </w:rPr>
        <w:t>100</w:t>
      </w:r>
      <w:r w:rsidRPr="00EB3B5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92564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При подготовке по основным предметам и предметам по выбору ЕНТ было задействовано </w:t>
      </w:r>
      <w:r>
        <w:rPr>
          <w:sz w:val="28"/>
          <w:szCs w:val="28"/>
          <w:lang w:val="kk-KZ"/>
        </w:rPr>
        <w:t>9</w:t>
      </w:r>
      <w:r w:rsidRPr="00EB3B51">
        <w:rPr>
          <w:sz w:val="28"/>
          <w:szCs w:val="28"/>
        </w:rPr>
        <w:t xml:space="preserve"> учителей. Из них: </w:t>
      </w:r>
    </w:p>
    <w:p w:rsidR="00792564" w:rsidRDefault="00792564" w:rsidP="00792564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Педагог-мастер – 1</w:t>
      </w:r>
    </w:p>
    <w:p w:rsidR="00792564" w:rsidRDefault="00792564" w:rsidP="00792564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</w:t>
      </w:r>
      <w:proofErr w:type="spellStart"/>
      <w:r>
        <w:rPr>
          <w:sz w:val="28"/>
          <w:szCs w:val="28"/>
        </w:rPr>
        <w:t>иследователь</w:t>
      </w:r>
      <w:proofErr w:type="spellEnd"/>
      <w:r>
        <w:rPr>
          <w:sz w:val="28"/>
          <w:szCs w:val="28"/>
        </w:rPr>
        <w:t xml:space="preserve"> – 2 </w:t>
      </w:r>
    </w:p>
    <w:p w:rsidR="00792564" w:rsidRDefault="00792564" w:rsidP="00792564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Педагог-эксперт – нет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Педагог-модератор – 1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с первой категорией – </w:t>
      </w:r>
      <w:r w:rsidRPr="00EB3B51">
        <w:rPr>
          <w:sz w:val="28"/>
          <w:szCs w:val="28"/>
          <w:lang w:val="kk-KZ"/>
        </w:rPr>
        <w:t>нет.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со второй категорией – </w:t>
      </w:r>
      <w:r>
        <w:rPr>
          <w:sz w:val="28"/>
          <w:szCs w:val="28"/>
          <w:lang w:val="kk-KZ"/>
        </w:rPr>
        <w:t>2</w:t>
      </w:r>
      <w:r w:rsidRPr="00EB3B51">
        <w:rPr>
          <w:sz w:val="28"/>
          <w:szCs w:val="28"/>
        </w:rPr>
        <w:t xml:space="preserve"> учителя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без категории – </w:t>
      </w:r>
      <w:r>
        <w:rPr>
          <w:sz w:val="28"/>
          <w:szCs w:val="28"/>
          <w:lang w:val="kk-KZ"/>
        </w:rPr>
        <w:t>2</w:t>
      </w:r>
      <w:r w:rsidRPr="00EB3B51">
        <w:rPr>
          <w:sz w:val="28"/>
          <w:szCs w:val="28"/>
        </w:rPr>
        <w:t xml:space="preserve"> учителя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В</w:t>
      </w:r>
      <w:r w:rsidRPr="00EB3B51">
        <w:rPr>
          <w:sz w:val="28"/>
          <w:szCs w:val="28"/>
          <w:lang w:val="kk-KZ"/>
        </w:rPr>
        <w:t xml:space="preserve"> </w:t>
      </w:r>
      <w:r w:rsidRPr="00EB3B5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B3B51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EB3B51">
        <w:rPr>
          <w:sz w:val="28"/>
          <w:szCs w:val="28"/>
        </w:rPr>
        <w:t xml:space="preserve"> учебном году положительная динамика  наблюдается.</w:t>
      </w:r>
    </w:p>
    <w:p w:rsidR="00792564" w:rsidRDefault="00792564" w:rsidP="00792564">
      <w:pPr>
        <w:jc w:val="both"/>
        <w:rPr>
          <w:sz w:val="28"/>
          <w:szCs w:val="28"/>
          <w:lang w:val="kk-KZ"/>
        </w:rPr>
      </w:pPr>
      <w:r w:rsidRPr="00EB3B51">
        <w:rPr>
          <w:b/>
          <w:sz w:val="28"/>
          <w:szCs w:val="28"/>
        </w:rPr>
        <w:lastRenderedPageBreak/>
        <w:t>Динамика роста общего среднего балла</w:t>
      </w:r>
      <w:r w:rsidRPr="00EB3B51">
        <w:rPr>
          <w:sz w:val="28"/>
          <w:szCs w:val="28"/>
        </w:rPr>
        <w:t xml:space="preserve"> среди учащихся в течение учебного года выглядит следующим образом:</w:t>
      </w:r>
    </w:p>
    <w:p w:rsidR="00792564" w:rsidRPr="000F1EDE" w:rsidRDefault="00792564" w:rsidP="00792564">
      <w:pPr>
        <w:jc w:val="both"/>
        <w:rPr>
          <w:sz w:val="28"/>
          <w:szCs w:val="28"/>
          <w:lang w:val="kk-KZ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57"/>
        <w:gridCol w:w="886"/>
        <w:gridCol w:w="851"/>
        <w:gridCol w:w="850"/>
        <w:gridCol w:w="992"/>
        <w:gridCol w:w="851"/>
        <w:gridCol w:w="850"/>
        <w:gridCol w:w="709"/>
        <w:gridCol w:w="992"/>
        <w:gridCol w:w="993"/>
      </w:tblGrid>
      <w:tr w:rsidR="00792564" w:rsidRPr="00EB3B51" w:rsidTr="00530C5B">
        <w:tc>
          <w:tcPr>
            <w:tcW w:w="425" w:type="dxa"/>
            <w:vMerge w:val="restart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Ф.И.О. учащихся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Результат на начало уч. г.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I четверть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II четверть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III четверть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IV четверть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 xml:space="preserve">Динамика </w:t>
            </w:r>
          </w:p>
        </w:tc>
      </w:tr>
      <w:tr w:rsidR="00792564" w:rsidRPr="00EB3B51" w:rsidTr="00530C5B">
        <w:tc>
          <w:tcPr>
            <w:tcW w:w="425" w:type="dxa"/>
            <w:vMerge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ср. балл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динамика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ср. балл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динамика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ср. балл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динамика</w:t>
            </w:r>
          </w:p>
        </w:tc>
        <w:tc>
          <w:tcPr>
            <w:tcW w:w="709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ср. балл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  <w:lang w:val="kk-KZ"/>
              </w:rPr>
              <w:t>динамика</w:t>
            </w:r>
          </w:p>
        </w:tc>
        <w:tc>
          <w:tcPr>
            <w:tcW w:w="993" w:type="dxa"/>
            <w:vMerge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highlight w:val="yellow"/>
                <w:lang w:val="kk-KZ"/>
              </w:rPr>
            </w:pPr>
          </w:p>
        </w:tc>
      </w:tr>
      <w:tr w:rsidR="00792564" w:rsidRPr="00EB3B51" w:rsidTr="00530C5B">
        <w:tc>
          <w:tcPr>
            <w:tcW w:w="42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Алимбаев Мейрам</w:t>
            </w:r>
          </w:p>
        </w:tc>
        <w:tc>
          <w:tcPr>
            <w:tcW w:w="957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88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+3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+2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</w:rPr>
              <w:t>+</w:t>
            </w:r>
            <w:r w:rsidRPr="00EB3B5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-2</w:t>
            </w:r>
          </w:p>
        </w:tc>
        <w:tc>
          <w:tcPr>
            <w:tcW w:w="99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+8</w:t>
            </w:r>
          </w:p>
        </w:tc>
      </w:tr>
      <w:tr w:rsidR="00792564" w:rsidRPr="00EB3B51" w:rsidTr="00530C5B">
        <w:tc>
          <w:tcPr>
            <w:tcW w:w="42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Аманжолов Азамат</w:t>
            </w:r>
          </w:p>
        </w:tc>
        <w:tc>
          <w:tcPr>
            <w:tcW w:w="957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88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+4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8</w:t>
            </w: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  <w:r w:rsidRPr="00EB3B5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-3</w:t>
            </w:r>
          </w:p>
        </w:tc>
        <w:tc>
          <w:tcPr>
            <w:tcW w:w="99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  <w:r w:rsidRPr="00EB3B51">
              <w:rPr>
                <w:sz w:val="28"/>
                <w:szCs w:val="28"/>
                <w:lang w:val="kk-KZ"/>
              </w:rPr>
              <w:t>8</w:t>
            </w:r>
          </w:p>
        </w:tc>
      </w:tr>
      <w:tr w:rsidR="00792564" w:rsidRPr="00EB3B51" w:rsidTr="00530C5B">
        <w:tc>
          <w:tcPr>
            <w:tcW w:w="42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Жубайова Асылзат</w:t>
            </w:r>
          </w:p>
        </w:tc>
        <w:tc>
          <w:tcPr>
            <w:tcW w:w="957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64</w:t>
            </w:r>
          </w:p>
        </w:tc>
        <w:tc>
          <w:tcPr>
            <w:tcW w:w="88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+2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-1</w:t>
            </w:r>
            <w:r w:rsidRPr="00EB3B5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+5</w:t>
            </w:r>
          </w:p>
        </w:tc>
        <w:tc>
          <w:tcPr>
            <w:tcW w:w="709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+6</w:t>
            </w:r>
          </w:p>
        </w:tc>
        <w:tc>
          <w:tcPr>
            <w:tcW w:w="99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+1</w:t>
            </w:r>
          </w:p>
        </w:tc>
      </w:tr>
      <w:tr w:rsidR="00792564" w:rsidRPr="00EB3B51" w:rsidTr="00530C5B">
        <w:tc>
          <w:tcPr>
            <w:tcW w:w="42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Райымбеков Мұхамбетәли</w:t>
            </w:r>
            <w:r w:rsidRPr="00EB3B51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88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+4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-6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+2</w:t>
            </w:r>
          </w:p>
        </w:tc>
        <w:tc>
          <w:tcPr>
            <w:tcW w:w="99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+1</w:t>
            </w:r>
          </w:p>
        </w:tc>
      </w:tr>
      <w:tr w:rsidR="00792564" w:rsidRPr="00EB3B51" w:rsidTr="00530C5B">
        <w:tc>
          <w:tcPr>
            <w:tcW w:w="42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Кабдешев Хамбетуали</w:t>
            </w:r>
            <w:r w:rsidRPr="00EB3B51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88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+2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+3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  <w:r w:rsidRPr="00EB3B51">
              <w:rPr>
                <w:sz w:val="28"/>
                <w:szCs w:val="28"/>
                <w:lang w:val="kk-KZ"/>
              </w:rPr>
              <w:t xml:space="preserve">9      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+5</w:t>
            </w:r>
          </w:p>
        </w:tc>
        <w:tc>
          <w:tcPr>
            <w:tcW w:w="709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Pr="00EB3B51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+1</w:t>
            </w:r>
          </w:p>
        </w:tc>
        <w:tc>
          <w:tcPr>
            <w:tcW w:w="99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+21</w:t>
            </w:r>
          </w:p>
        </w:tc>
      </w:tr>
      <w:tr w:rsidR="00792564" w:rsidRPr="00EB3B51" w:rsidTr="00530C5B">
        <w:tc>
          <w:tcPr>
            <w:tcW w:w="42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Жамбыл Мадий</w:t>
            </w:r>
          </w:p>
        </w:tc>
        <w:tc>
          <w:tcPr>
            <w:tcW w:w="957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88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-1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+9</w:t>
            </w:r>
          </w:p>
        </w:tc>
        <w:tc>
          <w:tcPr>
            <w:tcW w:w="709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+3</w:t>
            </w:r>
          </w:p>
        </w:tc>
        <w:tc>
          <w:tcPr>
            <w:tcW w:w="99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+12</w:t>
            </w:r>
          </w:p>
        </w:tc>
      </w:tr>
      <w:tr w:rsidR="00792564" w:rsidRPr="00EB3B51" w:rsidTr="00530C5B">
        <w:tc>
          <w:tcPr>
            <w:tcW w:w="42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Суюшпаева Даяна</w:t>
            </w:r>
          </w:p>
        </w:tc>
        <w:tc>
          <w:tcPr>
            <w:tcW w:w="957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88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+4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-1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 xml:space="preserve">75      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+20</w:t>
            </w:r>
          </w:p>
        </w:tc>
        <w:tc>
          <w:tcPr>
            <w:tcW w:w="709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-5</w:t>
            </w:r>
          </w:p>
        </w:tc>
        <w:tc>
          <w:tcPr>
            <w:tcW w:w="99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+18</w:t>
            </w:r>
          </w:p>
        </w:tc>
      </w:tr>
      <w:tr w:rsidR="00792564" w:rsidRPr="00EB3B51" w:rsidTr="00530C5B">
        <w:tc>
          <w:tcPr>
            <w:tcW w:w="2410" w:type="dxa"/>
            <w:gridSpan w:val="2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Ср. балл:</w:t>
            </w:r>
          </w:p>
        </w:tc>
        <w:tc>
          <w:tcPr>
            <w:tcW w:w="957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88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+4</w:t>
            </w:r>
          </w:p>
        </w:tc>
        <w:tc>
          <w:tcPr>
            <w:tcW w:w="85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59,6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-1,4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68,6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-9</w:t>
            </w:r>
          </w:p>
        </w:tc>
        <w:tc>
          <w:tcPr>
            <w:tcW w:w="709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+0,4</w:t>
            </w:r>
          </w:p>
        </w:tc>
        <w:tc>
          <w:tcPr>
            <w:tcW w:w="99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+12</w:t>
            </w:r>
          </w:p>
        </w:tc>
      </w:tr>
    </w:tbl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ab/>
      </w:r>
    </w:p>
    <w:p w:rsidR="00792564" w:rsidRPr="000F1EDE" w:rsidRDefault="00792564" w:rsidP="00792564">
      <w:pPr>
        <w:jc w:val="both"/>
        <w:rPr>
          <w:sz w:val="28"/>
          <w:szCs w:val="28"/>
          <w:lang w:val="kk-KZ"/>
        </w:rPr>
      </w:pPr>
    </w:p>
    <w:p w:rsidR="00792564" w:rsidRPr="00EB3B51" w:rsidRDefault="00792564" w:rsidP="00792564">
      <w:pPr>
        <w:ind w:firstLine="708"/>
        <w:jc w:val="both"/>
        <w:rPr>
          <w:sz w:val="28"/>
          <w:szCs w:val="28"/>
          <w:highlight w:val="yellow"/>
          <w:lang w:val="kk-KZ"/>
        </w:rPr>
      </w:pPr>
      <w:r w:rsidRPr="00EB3B51">
        <w:rPr>
          <w:sz w:val="28"/>
          <w:szCs w:val="28"/>
        </w:rPr>
        <w:t>По сводной таблице динамики результатов по ЕНТ видно, что значительная динамика наблюдается на +</w:t>
      </w:r>
      <w:r w:rsidRPr="00EB3B51">
        <w:rPr>
          <w:sz w:val="28"/>
          <w:szCs w:val="28"/>
          <w:lang w:val="kk-KZ"/>
        </w:rPr>
        <w:t>18</w:t>
      </w:r>
      <w:r w:rsidRPr="00EB3B51">
        <w:rPr>
          <w:sz w:val="28"/>
          <w:szCs w:val="28"/>
        </w:rPr>
        <w:t xml:space="preserve"> баллов у </w:t>
      </w:r>
      <w:r>
        <w:rPr>
          <w:sz w:val="28"/>
          <w:szCs w:val="28"/>
          <w:lang w:val="kk-KZ"/>
        </w:rPr>
        <w:t>Суюшпаева Даяна Р</w:t>
      </w:r>
      <w:r w:rsidRPr="00EB3B51">
        <w:rPr>
          <w:sz w:val="28"/>
          <w:szCs w:val="28"/>
          <w:lang w:val="kk-KZ"/>
        </w:rPr>
        <w:t>.</w:t>
      </w:r>
      <w:r w:rsidRPr="00EB3B51">
        <w:rPr>
          <w:sz w:val="28"/>
          <w:szCs w:val="28"/>
        </w:rPr>
        <w:t>, на +</w:t>
      </w:r>
      <w:r>
        <w:rPr>
          <w:sz w:val="28"/>
          <w:szCs w:val="28"/>
          <w:lang w:val="kk-KZ"/>
        </w:rPr>
        <w:t>21</w:t>
      </w:r>
      <w:r w:rsidRPr="00EB3B51">
        <w:rPr>
          <w:sz w:val="28"/>
          <w:szCs w:val="28"/>
          <w:lang w:val="kk-KZ"/>
        </w:rPr>
        <w:t xml:space="preserve"> </w:t>
      </w:r>
      <w:r w:rsidRPr="00EB3B51">
        <w:rPr>
          <w:sz w:val="28"/>
          <w:szCs w:val="28"/>
        </w:rPr>
        <w:t xml:space="preserve">балла у </w:t>
      </w:r>
      <w:r>
        <w:rPr>
          <w:sz w:val="28"/>
          <w:szCs w:val="28"/>
          <w:lang w:val="kk-KZ"/>
        </w:rPr>
        <w:t>Кабдешев Хамбетуали А.</w:t>
      </w:r>
      <w:r w:rsidRPr="00EB3B51">
        <w:rPr>
          <w:sz w:val="28"/>
          <w:szCs w:val="28"/>
          <w:lang w:val="kk-KZ"/>
        </w:rPr>
        <w:t>.</w:t>
      </w:r>
    </w:p>
    <w:p w:rsidR="00792564" w:rsidRPr="00EB3B51" w:rsidRDefault="00792564" w:rsidP="00792564">
      <w:pPr>
        <w:jc w:val="both"/>
        <w:rPr>
          <w:b/>
          <w:sz w:val="28"/>
          <w:szCs w:val="28"/>
        </w:rPr>
      </w:pPr>
      <w:r w:rsidRPr="00EB3B51">
        <w:rPr>
          <w:sz w:val="28"/>
          <w:szCs w:val="28"/>
        </w:rPr>
        <w:tab/>
        <w:t xml:space="preserve">В течение учебного года велся мониторинг результатов и динамики роста по предметам ЕНТ и предметам по выбору. Из </w:t>
      </w:r>
      <w:r>
        <w:rPr>
          <w:sz w:val="28"/>
          <w:szCs w:val="28"/>
          <w:lang w:val="kk-KZ"/>
        </w:rPr>
        <w:t>7</w:t>
      </w:r>
      <w:r w:rsidRPr="00EB3B51">
        <w:rPr>
          <w:sz w:val="28"/>
          <w:szCs w:val="28"/>
          <w:lang w:val="kk-KZ"/>
        </w:rPr>
        <w:t xml:space="preserve"> </w:t>
      </w:r>
      <w:r w:rsidRPr="00EB3B51">
        <w:rPr>
          <w:sz w:val="28"/>
          <w:szCs w:val="28"/>
        </w:rPr>
        <w:t xml:space="preserve">учащихся, сдававших ЕНТ, </w:t>
      </w:r>
      <w:r w:rsidRPr="00EB3B51">
        <w:rPr>
          <w:sz w:val="28"/>
          <w:szCs w:val="28"/>
          <w:lang w:val="kk-KZ"/>
        </w:rPr>
        <w:t>2</w:t>
      </w:r>
      <w:r w:rsidRPr="00EB3B51">
        <w:rPr>
          <w:sz w:val="28"/>
          <w:szCs w:val="28"/>
        </w:rPr>
        <w:t xml:space="preserve"> учащихся выбрали комбинацию профильных предметов «</w:t>
      </w:r>
      <w:r w:rsidRPr="00EB3B51">
        <w:rPr>
          <w:sz w:val="28"/>
          <w:szCs w:val="28"/>
          <w:lang w:val="kk-KZ"/>
        </w:rPr>
        <w:t>математика</w:t>
      </w:r>
      <w:r w:rsidRPr="00EB3B51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физика</w:t>
      </w:r>
      <w:r w:rsidRPr="00EB3B51">
        <w:rPr>
          <w:sz w:val="28"/>
          <w:szCs w:val="28"/>
        </w:rPr>
        <w:t xml:space="preserve">», </w:t>
      </w:r>
      <w:r w:rsidRPr="00EB3B51">
        <w:rPr>
          <w:sz w:val="28"/>
          <w:szCs w:val="28"/>
          <w:lang w:val="kk-KZ"/>
        </w:rPr>
        <w:t>1</w:t>
      </w:r>
      <w:r w:rsidRPr="00EB3B51">
        <w:rPr>
          <w:sz w:val="28"/>
          <w:szCs w:val="28"/>
        </w:rPr>
        <w:t xml:space="preserve"> учащихся выбрал</w:t>
      </w:r>
      <w:r w:rsidRPr="00EB3B51">
        <w:rPr>
          <w:sz w:val="28"/>
          <w:szCs w:val="28"/>
          <w:lang w:val="kk-KZ"/>
        </w:rPr>
        <w:t>а</w:t>
      </w:r>
      <w:r w:rsidRPr="00EB3B51">
        <w:rPr>
          <w:sz w:val="28"/>
          <w:szCs w:val="28"/>
        </w:rPr>
        <w:t xml:space="preserve"> комбинацию «всемирная история-</w:t>
      </w:r>
      <w:proofErr w:type="spellStart"/>
      <w:r w:rsidRPr="00EB3B51">
        <w:rPr>
          <w:sz w:val="28"/>
          <w:szCs w:val="28"/>
        </w:rPr>
        <w:t>чоп</w:t>
      </w:r>
      <w:proofErr w:type="spellEnd"/>
      <w:r w:rsidRPr="00EB3B51">
        <w:rPr>
          <w:sz w:val="28"/>
          <w:szCs w:val="28"/>
        </w:rPr>
        <w:t>»,</w:t>
      </w:r>
      <w:r>
        <w:rPr>
          <w:sz w:val="28"/>
          <w:szCs w:val="28"/>
          <w:lang w:val="kk-KZ"/>
        </w:rPr>
        <w:t xml:space="preserve"> 1</w:t>
      </w:r>
      <w:r w:rsidRPr="00EB3B51">
        <w:rPr>
          <w:sz w:val="28"/>
          <w:szCs w:val="28"/>
        </w:rPr>
        <w:t xml:space="preserve"> учащихся выбрал</w:t>
      </w:r>
      <w:r w:rsidRPr="00EB3B51">
        <w:rPr>
          <w:sz w:val="28"/>
          <w:szCs w:val="28"/>
          <w:lang w:val="kk-KZ"/>
        </w:rPr>
        <w:t>и</w:t>
      </w:r>
      <w:r w:rsidRPr="00EB3B51">
        <w:rPr>
          <w:sz w:val="28"/>
          <w:szCs w:val="28"/>
        </w:rPr>
        <w:t xml:space="preserve"> комбинацию «</w:t>
      </w:r>
      <w:proofErr w:type="gramStart"/>
      <w:r>
        <w:rPr>
          <w:sz w:val="28"/>
          <w:szCs w:val="28"/>
          <w:lang w:val="kk-KZ"/>
        </w:rPr>
        <w:t>география</w:t>
      </w:r>
      <w:r w:rsidRPr="00EB3B51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всемирная</w:t>
      </w:r>
      <w:proofErr w:type="gramEnd"/>
      <w:r>
        <w:rPr>
          <w:sz w:val="28"/>
          <w:szCs w:val="28"/>
          <w:lang w:val="kk-KZ"/>
        </w:rPr>
        <w:t xml:space="preserve"> история</w:t>
      </w:r>
      <w:r w:rsidRPr="00EB3B51">
        <w:rPr>
          <w:sz w:val="28"/>
          <w:szCs w:val="28"/>
        </w:rPr>
        <w:t>»,</w:t>
      </w:r>
      <w:r>
        <w:rPr>
          <w:sz w:val="28"/>
          <w:szCs w:val="28"/>
          <w:lang w:val="kk-KZ"/>
        </w:rPr>
        <w:t xml:space="preserve"> 1</w:t>
      </w:r>
      <w:r w:rsidRPr="00EB3B51">
        <w:rPr>
          <w:sz w:val="28"/>
          <w:szCs w:val="28"/>
        </w:rPr>
        <w:t xml:space="preserve"> учащихся выбрал</w:t>
      </w:r>
      <w:r w:rsidRPr="00EB3B51">
        <w:rPr>
          <w:sz w:val="28"/>
          <w:szCs w:val="28"/>
          <w:lang w:val="kk-KZ"/>
        </w:rPr>
        <w:t>и</w:t>
      </w:r>
      <w:r w:rsidRPr="00EB3B51">
        <w:rPr>
          <w:sz w:val="28"/>
          <w:szCs w:val="28"/>
        </w:rPr>
        <w:t xml:space="preserve"> комбинацию «</w:t>
      </w:r>
      <w:r>
        <w:rPr>
          <w:sz w:val="28"/>
          <w:szCs w:val="28"/>
          <w:lang w:val="kk-KZ"/>
        </w:rPr>
        <w:t>география-биология</w:t>
      </w:r>
      <w:r w:rsidRPr="00EB3B51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</w:t>
      </w:r>
      <w:r w:rsidRPr="00EB3B51">
        <w:rPr>
          <w:sz w:val="28"/>
          <w:szCs w:val="28"/>
          <w:lang w:val="kk-KZ"/>
        </w:rPr>
        <w:t xml:space="preserve"> 2</w:t>
      </w:r>
      <w:r w:rsidRPr="00EB3B51">
        <w:rPr>
          <w:sz w:val="28"/>
          <w:szCs w:val="28"/>
        </w:rPr>
        <w:t xml:space="preserve"> учащийся выбрал</w:t>
      </w:r>
      <w:r w:rsidRPr="00EB3B51">
        <w:rPr>
          <w:sz w:val="28"/>
          <w:szCs w:val="28"/>
          <w:lang w:val="kk-KZ"/>
        </w:rPr>
        <w:t xml:space="preserve">и </w:t>
      </w:r>
      <w:r w:rsidRPr="00EB3B51">
        <w:rPr>
          <w:sz w:val="28"/>
          <w:szCs w:val="28"/>
        </w:rPr>
        <w:t>комбинацию «</w:t>
      </w:r>
      <w:r w:rsidRPr="00EB3B51">
        <w:rPr>
          <w:sz w:val="28"/>
          <w:szCs w:val="28"/>
          <w:lang w:val="kk-KZ"/>
        </w:rPr>
        <w:t>творческий-творческий</w:t>
      </w:r>
      <w:r w:rsidRPr="00EB3B51">
        <w:rPr>
          <w:sz w:val="28"/>
          <w:szCs w:val="28"/>
        </w:rPr>
        <w:t>».</w:t>
      </w:r>
      <w:r w:rsidRPr="00EB3B51">
        <w:rPr>
          <w:sz w:val="28"/>
          <w:szCs w:val="28"/>
        </w:rPr>
        <w:tab/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          Итоги тестирования показывают, что учащиеся 11 класса на протяжении всего учебного года имели низкие баллы по математической грамотности</w:t>
      </w:r>
      <w:r w:rsidRPr="00EB3B51">
        <w:rPr>
          <w:sz w:val="28"/>
          <w:szCs w:val="28"/>
          <w:lang w:val="kk-KZ"/>
        </w:rPr>
        <w:t>.</w:t>
      </w:r>
      <w:r w:rsidRPr="00EB3B51">
        <w:rPr>
          <w:sz w:val="28"/>
          <w:szCs w:val="28"/>
        </w:rPr>
        <w:t xml:space="preserve"> Стабильный рост среднего балла наблюдался по грамотности чтения</w:t>
      </w:r>
      <w:r>
        <w:rPr>
          <w:sz w:val="28"/>
          <w:szCs w:val="28"/>
        </w:rPr>
        <w:t>, по</w:t>
      </w:r>
      <w:r w:rsidRPr="00EB3B51">
        <w:rPr>
          <w:sz w:val="28"/>
          <w:szCs w:val="28"/>
        </w:rPr>
        <w:t xml:space="preserve"> </w:t>
      </w:r>
      <w:r w:rsidRPr="00EB3B51">
        <w:rPr>
          <w:sz w:val="28"/>
          <w:szCs w:val="28"/>
          <w:lang w:val="kk-KZ"/>
        </w:rPr>
        <w:t>математик</w:t>
      </w:r>
      <w:r>
        <w:rPr>
          <w:sz w:val="28"/>
          <w:szCs w:val="28"/>
          <w:lang w:val="kk-KZ"/>
        </w:rPr>
        <w:t>е</w:t>
      </w:r>
      <w:r w:rsidRPr="00EB3B51">
        <w:rPr>
          <w:sz w:val="28"/>
          <w:szCs w:val="28"/>
        </w:rPr>
        <w:t xml:space="preserve"> (средний балл составил </w:t>
      </w:r>
      <w:r w:rsidRPr="00EB3B51">
        <w:rPr>
          <w:sz w:val="28"/>
          <w:szCs w:val="28"/>
          <w:lang w:val="kk-KZ"/>
        </w:rPr>
        <w:t>8</w:t>
      </w:r>
      <w:r w:rsidRPr="00EB3B51">
        <w:rPr>
          <w:sz w:val="28"/>
          <w:szCs w:val="28"/>
        </w:rPr>
        <w:t xml:space="preserve"> баллов), по истории Казахстана (</w:t>
      </w:r>
      <w:r w:rsidRPr="00EB3B51">
        <w:rPr>
          <w:sz w:val="28"/>
          <w:szCs w:val="28"/>
          <w:lang w:val="kk-KZ"/>
        </w:rPr>
        <w:t>9</w:t>
      </w:r>
      <w:r w:rsidRPr="00EB3B51">
        <w:rPr>
          <w:sz w:val="28"/>
          <w:szCs w:val="28"/>
        </w:rPr>
        <w:t xml:space="preserve"> баллов). 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     </w:t>
      </w:r>
      <w:r w:rsidRPr="00EB3B51">
        <w:rPr>
          <w:sz w:val="28"/>
          <w:szCs w:val="28"/>
        </w:rPr>
        <w:tab/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  <w:lang w:val="kk-KZ"/>
        </w:rPr>
        <w:t xml:space="preserve">     </w:t>
      </w:r>
      <w:r w:rsidRPr="00EB3B51">
        <w:rPr>
          <w:sz w:val="28"/>
          <w:szCs w:val="28"/>
        </w:rPr>
        <w:t xml:space="preserve">В целях повышения результативности подготовки к ЕНТ проанализированы результаты на административных совещаниях, заседаниях </w:t>
      </w:r>
      <w:r w:rsidRPr="00EB3B51">
        <w:rPr>
          <w:sz w:val="28"/>
          <w:szCs w:val="28"/>
        </w:rPr>
        <w:lastRenderedPageBreak/>
        <w:t>МО, родительских собраниях</w:t>
      </w:r>
      <w:r>
        <w:rPr>
          <w:sz w:val="28"/>
          <w:szCs w:val="28"/>
        </w:rPr>
        <w:t>.</w:t>
      </w:r>
      <w:r w:rsidRPr="00EB3B51">
        <w:rPr>
          <w:sz w:val="28"/>
          <w:szCs w:val="28"/>
        </w:rPr>
        <w:t xml:space="preserve"> Заслушаны отчеты учителей по подготовке учащихся к ЕНТ, по работе со слабоуспевающими учащимися. Проведены персональные беседы с родителями учащихся, не набирающих пороговый уровень, знакомили с правилами итоговой аттестации, правилами организации и проведения ЕНТ. </w:t>
      </w:r>
    </w:p>
    <w:p w:rsidR="00792564" w:rsidRPr="00EB3B51" w:rsidRDefault="00792564" w:rsidP="00792564">
      <w:pPr>
        <w:ind w:firstLine="708"/>
        <w:jc w:val="both"/>
        <w:rPr>
          <w:sz w:val="28"/>
          <w:szCs w:val="28"/>
        </w:rPr>
      </w:pPr>
      <w:r w:rsidRPr="00EB3B51">
        <w:rPr>
          <w:sz w:val="28"/>
          <w:szCs w:val="28"/>
        </w:rPr>
        <w:t>Во втор</w:t>
      </w:r>
      <w:r>
        <w:rPr>
          <w:sz w:val="28"/>
          <w:szCs w:val="28"/>
        </w:rPr>
        <w:t>ой</w:t>
      </w:r>
      <w:r w:rsidRPr="00EB3B51">
        <w:rPr>
          <w:sz w:val="28"/>
          <w:szCs w:val="28"/>
        </w:rPr>
        <w:t xml:space="preserve"> половин</w:t>
      </w:r>
      <w:r>
        <w:rPr>
          <w:sz w:val="28"/>
          <w:szCs w:val="28"/>
        </w:rPr>
        <w:t>е</w:t>
      </w:r>
      <w:r w:rsidRPr="00EB3B51">
        <w:rPr>
          <w:sz w:val="28"/>
          <w:szCs w:val="28"/>
        </w:rPr>
        <w:t xml:space="preserve"> дня были созданы условия для самостоятельной подготовки учащихся: организовано электронное тестирование, имеется программа 5+ нового формата. Были организованы ежедневные консультации по всем предметам. 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   </w:t>
      </w:r>
      <w:r w:rsidRPr="00EB3B51">
        <w:rPr>
          <w:sz w:val="28"/>
          <w:szCs w:val="28"/>
        </w:rPr>
        <w:tab/>
        <w:t xml:space="preserve"> Администрацией школы в период с сентября 202</w:t>
      </w:r>
      <w:r>
        <w:rPr>
          <w:sz w:val="28"/>
          <w:szCs w:val="28"/>
          <w:lang w:val="kk-KZ"/>
        </w:rPr>
        <w:t>2</w:t>
      </w:r>
      <w:r w:rsidRPr="00EB3B51">
        <w:rPr>
          <w:sz w:val="28"/>
          <w:szCs w:val="28"/>
        </w:rPr>
        <w:t xml:space="preserve"> года по </w:t>
      </w:r>
      <w:r>
        <w:rPr>
          <w:sz w:val="28"/>
          <w:szCs w:val="28"/>
          <w:lang w:val="kk-KZ"/>
        </w:rPr>
        <w:t>19</w:t>
      </w:r>
      <w:r w:rsidRPr="00EB3B51">
        <w:rPr>
          <w:sz w:val="28"/>
          <w:szCs w:val="28"/>
          <w:lang w:val="kk-KZ"/>
        </w:rPr>
        <w:t xml:space="preserve"> мая</w:t>
      </w:r>
      <w:r w:rsidRPr="00EB3B51">
        <w:rPr>
          <w:sz w:val="28"/>
          <w:szCs w:val="28"/>
        </w:rPr>
        <w:t xml:space="preserve"> 20</w:t>
      </w:r>
      <w:r>
        <w:rPr>
          <w:sz w:val="28"/>
          <w:szCs w:val="28"/>
          <w:lang w:val="kk-KZ"/>
        </w:rPr>
        <w:t>23</w:t>
      </w:r>
      <w:r w:rsidRPr="00EB3B51">
        <w:rPr>
          <w:sz w:val="28"/>
          <w:szCs w:val="28"/>
        </w:rPr>
        <w:t xml:space="preserve">  года посещены занятия в выпускных классах по всем предметам. С целью обеспечения объективности оценивания знаний учащихся, организации самостоятельной деятельности школьников на уроках, качественного проведения попутного повторения, своевременного проведения работы над ошибками.</w:t>
      </w:r>
    </w:p>
    <w:p w:rsidR="00792564" w:rsidRPr="00EB3B51" w:rsidRDefault="00792564" w:rsidP="00792564">
      <w:pPr>
        <w:ind w:firstLine="708"/>
        <w:jc w:val="both"/>
        <w:rPr>
          <w:sz w:val="28"/>
          <w:szCs w:val="28"/>
        </w:rPr>
      </w:pPr>
      <w:r w:rsidRPr="00EB3B51">
        <w:rPr>
          <w:sz w:val="28"/>
          <w:szCs w:val="28"/>
        </w:rPr>
        <w:t>Учащимся были р</w:t>
      </w:r>
      <w:r>
        <w:rPr>
          <w:sz w:val="28"/>
          <w:szCs w:val="28"/>
        </w:rPr>
        <w:t>о</w:t>
      </w:r>
      <w:r w:rsidRPr="00EB3B51">
        <w:rPr>
          <w:sz w:val="28"/>
          <w:szCs w:val="28"/>
        </w:rPr>
        <w:t>зданы памятки по работе с экзаменационными материалами, по процедуре подачи и рассмотрения заявления на апелляцию по результатам ЕНТ. Родителям так же были р</w:t>
      </w:r>
      <w:r>
        <w:rPr>
          <w:sz w:val="28"/>
          <w:szCs w:val="28"/>
        </w:rPr>
        <w:t>о</w:t>
      </w:r>
      <w:r w:rsidRPr="00EB3B51">
        <w:rPr>
          <w:sz w:val="28"/>
          <w:szCs w:val="28"/>
        </w:rPr>
        <w:t>зданы памятки по правилам проведения ЕНТ.</w:t>
      </w:r>
    </w:p>
    <w:p w:rsidR="00792564" w:rsidRPr="00EB3B51" w:rsidRDefault="00792564" w:rsidP="00792564">
      <w:pPr>
        <w:jc w:val="both"/>
        <w:rPr>
          <w:sz w:val="28"/>
          <w:szCs w:val="28"/>
          <w:lang w:val="kk-KZ"/>
        </w:rPr>
      </w:pPr>
      <w:r w:rsidRPr="00EB3B51">
        <w:rPr>
          <w:sz w:val="28"/>
          <w:szCs w:val="28"/>
        </w:rPr>
        <w:tab/>
      </w:r>
      <w:r w:rsidRPr="00EB3B51">
        <w:rPr>
          <w:sz w:val="28"/>
          <w:szCs w:val="28"/>
          <w:lang w:val="kk-KZ"/>
        </w:rPr>
        <w:t xml:space="preserve"> 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         </w:t>
      </w:r>
      <w:proofErr w:type="gramStart"/>
      <w:r w:rsidRPr="00EB3B51">
        <w:rPr>
          <w:sz w:val="28"/>
          <w:szCs w:val="28"/>
        </w:rPr>
        <w:t>Итоговое</w:t>
      </w:r>
      <w:proofErr w:type="gramEnd"/>
      <w:r w:rsidRPr="00EB3B51">
        <w:rPr>
          <w:sz w:val="28"/>
          <w:szCs w:val="28"/>
        </w:rPr>
        <w:t xml:space="preserve"> ЕНТ состоялось в 2 этапа 20</w:t>
      </w:r>
      <w:r>
        <w:rPr>
          <w:sz w:val="28"/>
          <w:szCs w:val="28"/>
          <w:lang w:val="kk-KZ"/>
        </w:rPr>
        <w:t>23</w:t>
      </w:r>
      <w:r w:rsidRPr="00EB3B51">
        <w:rPr>
          <w:sz w:val="28"/>
          <w:szCs w:val="28"/>
        </w:rPr>
        <w:t xml:space="preserve"> года. </w:t>
      </w:r>
      <w:proofErr w:type="gramStart"/>
      <w:r w:rsidRPr="00EB3B51">
        <w:rPr>
          <w:sz w:val="28"/>
          <w:szCs w:val="28"/>
        </w:rPr>
        <w:t>В ЕНТ</w:t>
      </w:r>
      <w:proofErr w:type="gramEnd"/>
      <w:r w:rsidRPr="00EB3B51">
        <w:rPr>
          <w:sz w:val="28"/>
          <w:szCs w:val="28"/>
        </w:rPr>
        <w:t xml:space="preserve"> приняли участие </w:t>
      </w:r>
      <w:r>
        <w:rPr>
          <w:sz w:val="28"/>
          <w:szCs w:val="28"/>
          <w:lang w:val="kk-KZ"/>
        </w:rPr>
        <w:t>7</w:t>
      </w:r>
      <w:r w:rsidRPr="00EB3B51">
        <w:rPr>
          <w:sz w:val="28"/>
          <w:szCs w:val="28"/>
        </w:rPr>
        <w:t xml:space="preserve"> учащихся. Процент участия составил</w:t>
      </w:r>
      <w:r w:rsidRPr="00EB3B51">
        <w:rPr>
          <w:sz w:val="28"/>
          <w:szCs w:val="28"/>
          <w:lang w:val="kk-KZ"/>
        </w:rPr>
        <w:t xml:space="preserve"> 100</w:t>
      </w:r>
      <w:r w:rsidRPr="00EB3B51">
        <w:rPr>
          <w:sz w:val="28"/>
          <w:szCs w:val="28"/>
        </w:rPr>
        <w:t xml:space="preserve">  %.</w:t>
      </w:r>
    </w:p>
    <w:p w:rsidR="00792564" w:rsidRPr="00EB3B51" w:rsidRDefault="00792564" w:rsidP="00792564">
      <w:pPr>
        <w:jc w:val="both"/>
        <w:rPr>
          <w:b/>
          <w:sz w:val="28"/>
          <w:szCs w:val="28"/>
        </w:rPr>
      </w:pPr>
    </w:p>
    <w:p w:rsidR="00792564" w:rsidRPr="00EB3B51" w:rsidRDefault="00792564" w:rsidP="00792564">
      <w:pPr>
        <w:jc w:val="both"/>
        <w:rPr>
          <w:b/>
          <w:sz w:val="28"/>
          <w:szCs w:val="28"/>
        </w:rPr>
      </w:pPr>
      <w:r w:rsidRPr="00EB3B51">
        <w:rPr>
          <w:b/>
          <w:sz w:val="28"/>
          <w:szCs w:val="28"/>
        </w:rPr>
        <w:t>Результаты тестирования итогового ЕНТ-202</w:t>
      </w:r>
      <w:r>
        <w:rPr>
          <w:b/>
          <w:sz w:val="28"/>
          <w:szCs w:val="28"/>
          <w:lang w:val="kk-KZ"/>
        </w:rPr>
        <w:t>3</w:t>
      </w:r>
      <w:r w:rsidRPr="00EB3B51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781"/>
        <w:gridCol w:w="840"/>
        <w:gridCol w:w="878"/>
        <w:gridCol w:w="1522"/>
        <w:gridCol w:w="546"/>
        <w:gridCol w:w="1471"/>
        <w:gridCol w:w="546"/>
        <w:gridCol w:w="1133"/>
      </w:tblGrid>
      <w:tr w:rsidR="00792564" w:rsidRPr="00EB3B51" w:rsidTr="00530C5B">
        <w:tc>
          <w:tcPr>
            <w:tcW w:w="186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</w:rPr>
            </w:pPr>
            <w:r w:rsidRPr="00EB3B51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83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</w:rPr>
            </w:pPr>
            <w:r w:rsidRPr="00EB3B51">
              <w:rPr>
                <w:b/>
                <w:sz w:val="28"/>
                <w:szCs w:val="28"/>
              </w:rPr>
              <w:t xml:space="preserve">Ист. </w:t>
            </w:r>
            <w:proofErr w:type="spellStart"/>
            <w:r w:rsidRPr="00EB3B51">
              <w:rPr>
                <w:b/>
                <w:sz w:val="28"/>
                <w:szCs w:val="28"/>
              </w:rPr>
              <w:t>Каз</w:t>
            </w:r>
            <w:proofErr w:type="spellEnd"/>
            <w:r w:rsidRPr="00EB3B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</w:rPr>
            </w:pPr>
            <w:r w:rsidRPr="00EB3B51">
              <w:rPr>
                <w:b/>
                <w:sz w:val="28"/>
                <w:szCs w:val="28"/>
              </w:rPr>
              <w:t>Мат. гр.</w:t>
            </w:r>
          </w:p>
        </w:tc>
        <w:tc>
          <w:tcPr>
            <w:tcW w:w="91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</w:rPr>
            </w:pPr>
            <w:r w:rsidRPr="00EB3B51">
              <w:rPr>
                <w:b/>
                <w:sz w:val="28"/>
                <w:szCs w:val="28"/>
              </w:rPr>
              <w:t xml:space="preserve">Гр. </w:t>
            </w:r>
            <w:proofErr w:type="spellStart"/>
            <w:r w:rsidRPr="00EB3B51">
              <w:rPr>
                <w:b/>
                <w:sz w:val="28"/>
                <w:szCs w:val="28"/>
              </w:rPr>
              <w:t>чтен</w:t>
            </w:r>
            <w:proofErr w:type="spellEnd"/>
            <w:r w:rsidRPr="00EB3B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</w:rPr>
            </w:pPr>
            <w:r w:rsidRPr="00EB3B51">
              <w:rPr>
                <w:b/>
                <w:sz w:val="28"/>
                <w:szCs w:val="28"/>
              </w:rPr>
              <w:t>1-й профильный предмет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</w:rPr>
            </w:pPr>
            <w:r w:rsidRPr="00EB3B51">
              <w:rPr>
                <w:b/>
                <w:sz w:val="28"/>
                <w:szCs w:val="28"/>
              </w:rPr>
              <w:t>2-профильный предмет</w:t>
            </w:r>
          </w:p>
        </w:tc>
        <w:tc>
          <w:tcPr>
            <w:tcW w:w="113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</w:rPr>
            </w:pPr>
            <w:r w:rsidRPr="00EB3B51">
              <w:rPr>
                <w:b/>
                <w:sz w:val="28"/>
                <w:szCs w:val="28"/>
              </w:rPr>
              <w:t>Общий балл</w:t>
            </w:r>
          </w:p>
        </w:tc>
      </w:tr>
      <w:tr w:rsidR="00792564" w:rsidRPr="00EB3B51" w:rsidTr="00530C5B">
        <w:tc>
          <w:tcPr>
            <w:tcW w:w="186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Алимбаев Мейрам</w:t>
            </w:r>
          </w:p>
        </w:tc>
        <w:tc>
          <w:tcPr>
            <w:tcW w:w="83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152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творческ.</w:t>
            </w:r>
          </w:p>
        </w:tc>
        <w:tc>
          <w:tcPr>
            <w:tcW w:w="70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творческ.</w:t>
            </w:r>
          </w:p>
        </w:tc>
        <w:tc>
          <w:tcPr>
            <w:tcW w:w="70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</w:tr>
      <w:tr w:rsidR="00792564" w:rsidRPr="00EB3B51" w:rsidTr="00530C5B">
        <w:tc>
          <w:tcPr>
            <w:tcW w:w="1865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Аманжолов Азамат</w:t>
            </w:r>
          </w:p>
        </w:tc>
        <w:tc>
          <w:tcPr>
            <w:tcW w:w="831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80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912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522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математ.</w:t>
            </w:r>
          </w:p>
        </w:tc>
        <w:tc>
          <w:tcPr>
            <w:tcW w:w="706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1585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705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133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59</w:t>
            </w:r>
          </w:p>
        </w:tc>
      </w:tr>
      <w:tr w:rsidR="00792564" w:rsidRPr="00EB3B51" w:rsidTr="00530C5B">
        <w:tc>
          <w:tcPr>
            <w:tcW w:w="1865" w:type="dxa"/>
            <w:shd w:val="clear" w:color="auto" w:fill="FFFFFF" w:themeFill="background1"/>
          </w:tcPr>
          <w:p w:rsidR="00792564" w:rsidRPr="00621CEF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621CEF">
              <w:rPr>
                <w:sz w:val="28"/>
                <w:szCs w:val="28"/>
                <w:lang w:val="kk-KZ"/>
              </w:rPr>
              <w:t>Жубайова Асылзат</w:t>
            </w:r>
          </w:p>
        </w:tc>
        <w:tc>
          <w:tcPr>
            <w:tcW w:w="831" w:type="dxa"/>
            <w:shd w:val="clear" w:color="auto" w:fill="FFFFFF" w:themeFill="background1"/>
          </w:tcPr>
          <w:p w:rsidR="00792564" w:rsidRPr="00621CEF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621CE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80" w:type="dxa"/>
            <w:shd w:val="clear" w:color="auto" w:fill="FFFFFF" w:themeFill="background1"/>
          </w:tcPr>
          <w:p w:rsidR="00792564" w:rsidRPr="00621CEF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621CEF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912" w:type="dxa"/>
            <w:shd w:val="clear" w:color="auto" w:fill="FFFFFF" w:themeFill="background1"/>
          </w:tcPr>
          <w:p w:rsidR="00792564" w:rsidRPr="00621CEF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621CE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522" w:type="dxa"/>
            <w:shd w:val="clear" w:color="auto" w:fill="FFFFFF" w:themeFill="background1"/>
          </w:tcPr>
          <w:p w:rsidR="00792564" w:rsidRPr="00621CEF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621CEF">
              <w:rPr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706" w:type="dxa"/>
            <w:shd w:val="clear" w:color="auto" w:fill="FFFFFF" w:themeFill="background1"/>
          </w:tcPr>
          <w:p w:rsidR="00792564" w:rsidRPr="00621CEF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621CEF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1585" w:type="dxa"/>
            <w:shd w:val="clear" w:color="auto" w:fill="FFFFFF" w:themeFill="background1"/>
          </w:tcPr>
          <w:p w:rsidR="00792564" w:rsidRPr="00621CEF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621CEF">
              <w:rPr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705" w:type="dxa"/>
            <w:shd w:val="clear" w:color="auto" w:fill="FFFFFF" w:themeFill="background1"/>
          </w:tcPr>
          <w:p w:rsidR="00792564" w:rsidRPr="00621CEF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621CEF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133" w:type="dxa"/>
            <w:shd w:val="clear" w:color="auto" w:fill="FFFFFF" w:themeFill="background1"/>
          </w:tcPr>
          <w:p w:rsidR="00792564" w:rsidRPr="00621CEF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621CEF">
              <w:rPr>
                <w:sz w:val="28"/>
                <w:szCs w:val="28"/>
                <w:lang w:val="kk-KZ"/>
              </w:rPr>
              <w:t>73</w:t>
            </w:r>
          </w:p>
        </w:tc>
      </w:tr>
      <w:tr w:rsidR="00792564" w:rsidRPr="00EB3B51" w:rsidTr="00530C5B">
        <w:tc>
          <w:tcPr>
            <w:tcW w:w="186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Райымбеков Мұхамбетәли</w:t>
            </w:r>
            <w:r w:rsidRPr="00EB3B51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152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творческ.</w:t>
            </w:r>
          </w:p>
        </w:tc>
        <w:tc>
          <w:tcPr>
            <w:tcW w:w="70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творческ.</w:t>
            </w:r>
          </w:p>
        </w:tc>
        <w:tc>
          <w:tcPr>
            <w:tcW w:w="70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</w:tr>
      <w:tr w:rsidR="00792564" w:rsidRPr="00EB3B51" w:rsidTr="00530C5B">
        <w:tc>
          <w:tcPr>
            <w:tcW w:w="186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Кабдешев Хамбетуали</w:t>
            </w:r>
            <w:r w:rsidRPr="00EB3B51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1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522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706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58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ЧОП</w:t>
            </w:r>
          </w:p>
        </w:tc>
        <w:tc>
          <w:tcPr>
            <w:tcW w:w="70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</w:tr>
      <w:tr w:rsidR="00792564" w:rsidRPr="00EB3B51" w:rsidTr="00530C5B">
        <w:tc>
          <w:tcPr>
            <w:tcW w:w="1865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Жамбыл Мадий</w:t>
            </w:r>
          </w:p>
        </w:tc>
        <w:tc>
          <w:tcPr>
            <w:tcW w:w="831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80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12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522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математ.</w:t>
            </w:r>
          </w:p>
        </w:tc>
        <w:tc>
          <w:tcPr>
            <w:tcW w:w="706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1585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705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133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52</w:t>
            </w:r>
          </w:p>
        </w:tc>
      </w:tr>
      <w:tr w:rsidR="00792564" w:rsidRPr="00EB3B51" w:rsidTr="00530C5B">
        <w:tc>
          <w:tcPr>
            <w:tcW w:w="1865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Суюшпаева Даяна</w:t>
            </w:r>
          </w:p>
        </w:tc>
        <w:tc>
          <w:tcPr>
            <w:tcW w:w="831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80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522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 w:rsidRPr="00EB3B51"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706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1585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705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133" w:type="dxa"/>
            <w:shd w:val="clear" w:color="auto" w:fill="FFFFFF" w:themeFill="background1"/>
          </w:tcPr>
          <w:p w:rsidR="00792564" w:rsidRPr="00EB3B51" w:rsidRDefault="00792564" w:rsidP="00530C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70</w:t>
            </w:r>
          </w:p>
        </w:tc>
      </w:tr>
      <w:tr w:rsidR="00792564" w:rsidRPr="00EB3B51" w:rsidTr="00530C5B">
        <w:trPr>
          <w:trHeight w:val="1611"/>
        </w:trPr>
        <w:tc>
          <w:tcPr>
            <w:tcW w:w="1865" w:type="dxa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B3B51">
              <w:rPr>
                <w:b/>
                <w:sz w:val="28"/>
                <w:szCs w:val="28"/>
              </w:rPr>
              <w:lastRenderedPageBreak/>
              <w:t>Ср</w:t>
            </w:r>
            <w:proofErr w:type="gramEnd"/>
            <w:r w:rsidRPr="00EB3B51">
              <w:rPr>
                <w:b/>
                <w:sz w:val="28"/>
                <w:szCs w:val="28"/>
              </w:rPr>
              <w:t xml:space="preserve"> балл по предметам:</w:t>
            </w:r>
          </w:p>
        </w:tc>
        <w:tc>
          <w:tcPr>
            <w:tcW w:w="8274" w:type="dxa"/>
            <w:gridSpan w:val="8"/>
            <w:shd w:val="clear" w:color="auto" w:fill="auto"/>
          </w:tcPr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</w:rPr>
              <w:t xml:space="preserve">История Казахстана – </w:t>
            </w:r>
            <w:r>
              <w:rPr>
                <w:b/>
                <w:sz w:val="28"/>
                <w:szCs w:val="28"/>
                <w:lang w:val="kk-KZ"/>
              </w:rPr>
              <w:t>15,6</w:t>
            </w:r>
          </w:p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</w:rPr>
              <w:t>Математическая грамотность –</w:t>
            </w:r>
            <w:r>
              <w:rPr>
                <w:b/>
                <w:sz w:val="28"/>
                <w:szCs w:val="28"/>
                <w:lang w:val="kk-KZ"/>
              </w:rPr>
              <w:t>7,2</w:t>
            </w:r>
            <w:r w:rsidRPr="00EB3B51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</w:rPr>
              <w:t>Грамотность чтения –</w:t>
            </w:r>
            <w:r>
              <w:rPr>
                <w:b/>
                <w:sz w:val="28"/>
                <w:szCs w:val="28"/>
                <w:lang w:val="kk-KZ"/>
              </w:rPr>
              <w:t>12</w:t>
            </w:r>
          </w:p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</w:rPr>
              <w:t xml:space="preserve">Всемирная история </w:t>
            </w:r>
            <w:r>
              <w:rPr>
                <w:b/>
                <w:sz w:val="28"/>
                <w:szCs w:val="28"/>
                <w:lang w:val="kk-KZ"/>
              </w:rPr>
              <w:t>-14</w:t>
            </w:r>
          </w:p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</w:rPr>
              <w:t>ЧОП –</w:t>
            </w:r>
            <w:r>
              <w:rPr>
                <w:b/>
                <w:sz w:val="28"/>
                <w:szCs w:val="28"/>
                <w:lang w:val="kk-KZ"/>
              </w:rPr>
              <w:t>13</w:t>
            </w:r>
          </w:p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Математика – 14,5</w:t>
            </w:r>
          </w:p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География- 19</w:t>
            </w:r>
          </w:p>
          <w:p w:rsidR="00792564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Физика – 10,5</w:t>
            </w:r>
          </w:p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Биология – 21 </w:t>
            </w:r>
          </w:p>
          <w:p w:rsidR="00792564" w:rsidRPr="00EB3B51" w:rsidRDefault="00792564" w:rsidP="00530C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3B51">
              <w:rPr>
                <w:b/>
                <w:sz w:val="28"/>
                <w:szCs w:val="28"/>
              </w:rPr>
              <w:t xml:space="preserve">Общий ср. балл – </w:t>
            </w:r>
            <w:r>
              <w:rPr>
                <w:b/>
                <w:sz w:val="28"/>
                <w:szCs w:val="28"/>
                <w:lang w:val="kk-KZ"/>
              </w:rPr>
              <w:t>60,2</w:t>
            </w:r>
          </w:p>
        </w:tc>
      </w:tr>
    </w:tbl>
    <w:p w:rsidR="00792564" w:rsidRPr="00EB3B51" w:rsidRDefault="00792564" w:rsidP="00792564">
      <w:pPr>
        <w:jc w:val="both"/>
        <w:rPr>
          <w:sz w:val="28"/>
          <w:szCs w:val="28"/>
        </w:rPr>
      </w:pP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   </w:t>
      </w:r>
      <w:r w:rsidRPr="00EB3B51">
        <w:rPr>
          <w:sz w:val="28"/>
          <w:szCs w:val="28"/>
        </w:rPr>
        <w:tab/>
        <w:t xml:space="preserve">Подготовку  к ЕНТ  по грамотности чтения проводили  учителя с </w:t>
      </w:r>
      <w:r w:rsidRPr="00EB3B51">
        <w:rPr>
          <w:sz w:val="28"/>
          <w:szCs w:val="28"/>
          <w:lang w:val="kk-KZ"/>
        </w:rPr>
        <w:t xml:space="preserve">высшими </w:t>
      </w:r>
      <w:r w:rsidRPr="00EB3B51">
        <w:rPr>
          <w:sz w:val="28"/>
          <w:szCs w:val="28"/>
        </w:rPr>
        <w:t xml:space="preserve">категориями  </w:t>
      </w:r>
      <w:proofErr w:type="spellStart"/>
      <w:r w:rsidRPr="00EB3B51">
        <w:rPr>
          <w:sz w:val="28"/>
          <w:szCs w:val="28"/>
        </w:rPr>
        <w:t>Аймолдина</w:t>
      </w:r>
      <w:proofErr w:type="spellEnd"/>
      <w:r w:rsidRPr="00EB3B51">
        <w:rPr>
          <w:sz w:val="28"/>
          <w:szCs w:val="28"/>
        </w:rPr>
        <w:t xml:space="preserve"> З.А. (11 класс с казахским языком обучения)</w:t>
      </w:r>
      <w:r>
        <w:rPr>
          <w:sz w:val="28"/>
          <w:szCs w:val="28"/>
          <w:lang w:val="kk-KZ"/>
        </w:rPr>
        <w:t xml:space="preserve">, Кочегарова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М</w:t>
      </w:r>
      <w:r w:rsidRPr="00EB3B51">
        <w:rPr>
          <w:sz w:val="28"/>
          <w:szCs w:val="28"/>
        </w:rPr>
        <w:t>.</w:t>
      </w:r>
      <w:r>
        <w:rPr>
          <w:sz w:val="28"/>
          <w:szCs w:val="28"/>
        </w:rPr>
        <w:t xml:space="preserve"> (11 класс с </w:t>
      </w:r>
      <w:r>
        <w:rPr>
          <w:sz w:val="28"/>
          <w:szCs w:val="28"/>
          <w:lang w:val="kk-KZ"/>
        </w:rPr>
        <w:t>рус</w:t>
      </w:r>
      <w:proofErr w:type="spellStart"/>
      <w:r w:rsidRPr="00EB3B51">
        <w:rPr>
          <w:sz w:val="28"/>
          <w:szCs w:val="28"/>
        </w:rPr>
        <w:t>ским</w:t>
      </w:r>
      <w:proofErr w:type="spellEnd"/>
      <w:r w:rsidRPr="00EB3B51">
        <w:rPr>
          <w:sz w:val="28"/>
          <w:szCs w:val="28"/>
        </w:rPr>
        <w:t xml:space="preserve"> языком обучения). В течение учебного года систематически велась подготовка по грамотности чтения, детьми были заведены тетради-конспекты для теории и практической работы. Учащимися были приобретены сборники тестов и справочники по предметам ЕНТ. Еженедельно проводились консультации согласно графику.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         В 11 классе с казахским языком обучения средний балл составил </w:t>
      </w:r>
      <w:r w:rsidRPr="00EB3B51">
        <w:rPr>
          <w:sz w:val="28"/>
          <w:szCs w:val="28"/>
          <w:lang w:val="kk-KZ"/>
        </w:rPr>
        <w:t>15,5</w:t>
      </w:r>
      <w:r w:rsidRPr="00EB3B51">
        <w:rPr>
          <w:sz w:val="28"/>
          <w:szCs w:val="28"/>
        </w:rPr>
        <w:t xml:space="preserve"> балл.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Подготовку к ЕНТ по истории Казахстана проводили  следующие учителя: учитель истории  </w:t>
      </w:r>
      <w:r w:rsidRPr="00EB3B51">
        <w:rPr>
          <w:sz w:val="28"/>
          <w:szCs w:val="28"/>
          <w:lang w:val="kk-KZ"/>
        </w:rPr>
        <w:t>2</w:t>
      </w:r>
      <w:r w:rsidRPr="00EB3B51">
        <w:rPr>
          <w:sz w:val="28"/>
          <w:szCs w:val="28"/>
        </w:rPr>
        <w:t xml:space="preserve"> категории </w:t>
      </w:r>
      <w:proofErr w:type="spellStart"/>
      <w:r w:rsidRPr="00EB3B51">
        <w:rPr>
          <w:sz w:val="28"/>
          <w:szCs w:val="28"/>
        </w:rPr>
        <w:t>Байкежанова</w:t>
      </w:r>
      <w:proofErr w:type="spellEnd"/>
      <w:r w:rsidRPr="00EB3B51">
        <w:rPr>
          <w:sz w:val="28"/>
          <w:szCs w:val="28"/>
        </w:rPr>
        <w:t xml:space="preserve"> Б.Р.  (11 класс с казахским языком обучения) и учитель истории с высшей категорией </w:t>
      </w:r>
      <w:proofErr w:type="spellStart"/>
      <w:r w:rsidRPr="00EB3B51">
        <w:rPr>
          <w:sz w:val="28"/>
          <w:szCs w:val="28"/>
        </w:rPr>
        <w:t>Орынтаева</w:t>
      </w:r>
      <w:proofErr w:type="spellEnd"/>
      <w:r w:rsidRPr="00EB3B51">
        <w:rPr>
          <w:sz w:val="28"/>
          <w:szCs w:val="28"/>
        </w:rPr>
        <w:t xml:space="preserve"> Ж.Г. (11 класс с русским языком обучения). В течение учебного года систематически велась подготовка по истории Казахстана, детьми были заведены тетради-конспекты для теории и практической работы. На уроках-консультациях отрабатывались тематические тесты. Учащимися были приобретены сборники тестов и справочники по предметам ЕНТ. Еженедельно проводились консультации согласно графику.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В 11 классе средний балл составил </w:t>
      </w:r>
      <w:r w:rsidRPr="00EB3B51">
        <w:rPr>
          <w:sz w:val="28"/>
          <w:szCs w:val="28"/>
          <w:lang w:val="kk-KZ"/>
        </w:rPr>
        <w:t>22,6</w:t>
      </w:r>
      <w:r w:rsidRPr="00EB3B51">
        <w:rPr>
          <w:sz w:val="28"/>
          <w:szCs w:val="28"/>
        </w:rPr>
        <w:t xml:space="preserve"> балл.</w:t>
      </w:r>
    </w:p>
    <w:p w:rsidR="00792564" w:rsidRPr="00EB3B51" w:rsidRDefault="00792564" w:rsidP="00792564">
      <w:pPr>
        <w:ind w:firstLine="708"/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По математике и математической грамотности подготовку проводили  следующие учителя: учитель математики  </w:t>
      </w:r>
      <w:r w:rsidRPr="00EB3B51">
        <w:rPr>
          <w:sz w:val="28"/>
          <w:szCs w:val="28"/>
          <w:lang w:val="kk-KZ"/>
        </w:rPr>
        <w:t>2 категории</w:t>
      </w:r>
      <w:r w:rsidRPr="00EB3B51">
        <w:rPr>
          <w:sz w:val="28"/>
          <w:szCs w:val="28"/>
        </w:rPr>
        <w:t xml:space="preserve">  </w:t>
      </w:r>
      <w:r w:rsidRPr="00EB3B51">
        <w:rPr>
          <w:sz w:val="28"/>
          <w:szCs w:val="28"/>
          <w:lang w:val="kk-KZ"/>
        </w:rPr>
        <w:t>Турлубаева Б.К.</w:t>
      </w:r>
      <w:r w:rsidRPr="00EB3B51">
        <w:rPr>
          <w:sz w:val="28"/>
          <w:szCs w:val="28"/>
        </w:rPr>
        <w:t xml:space="preserve"> (11 класс с казахским языком обучения) и учитель высшей категории</w:t>
      </w:r>
      <w:r>
        <w:rPr>
          <w:sz w:val="28"/>
          <w:szCs w:val="28"/>
          <w:lang w:val="kk-KZ"/>
        </w:rPr>
        <w:t xml:space="preserve"> Шкутова О.А.</w:t>
      </w:r>
      <w:r w:rsidRPr="00EB3B51">
        <w:rPr>
          <w:sz w:val="28"/>
          <w:szCs w:val="28"/>
        </w:rPr>
        <w:t xml:space="preserve"> (11 класс с русским языком обучения)</w:t>
      </w:r>
      <w:r w:rsidRPr="00EB3B51">
        <w:rPr>
          <w:sz w:val="28"/>
          <w:szCs w:val="28"/>
          <w:lang w:val="kk-KZ"/>
        </w:rPr>
        <w:t xml:space="preserve">. </w:t>
      </w:r>
      <w:r w:rsidRPr="00EB3B51">
        <w:rPr>
          <w:sz w:val="28"/>
          <w:szCs w:val="28"/>
        </w:rPr>
        <w:t>В течение учебного года систематически велась подготовка по математике, детьми были заведены тетради-конспекты для теории и практической работы. На уроках-консультациях отрабатывались тематические тесты, решались задачи по западающим темам. Учащимися были приобретены сборники тестов и справочники по предметам ЕНТ. Еженедельно проводились консультации согласно графику.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         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ab/>
      </w:r>
      <w:r w:rsidRPr="00EB3B51">
        <w:rPr>
          <w:b/>
          <w:sz w:val="28"/>
          <w:szCs w:val="28"/>
        </w:rPr>
        <w:t>Проблемой</w:t>
      </w:r>
      <w:r w:rsidRPr="00EB3B51">
        <w:rPr>
          <w:sz w:val="28"/>
          <w:szCs w:val="28"/>
        </w:rPr>
        <w:t xml:space="preserve"> в 202</w:t>
      </w:r>
      <w:r>
        <w:rPr>
          <w:sz w:val="28"/>
          <w:szCs w:val="28"/>
          <w:lang w:val="kk-KZ"/>
        </w:rPr>
        <w:t>2</w:t>
      </w:r>
      <w:r w:rsidRPr="00EB3B51"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 w:rsidRPr="00EB3B51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</w:t>
      </w:r>
      <w:r w:rsidRPr="00EB3B5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B3B51">
        <w:rPr>
          <w:sz w:val="28"/>
          <w:szCs w:val="28"/>
        </w:rPr>
        <w:t xml:space="preserve"> является низкий средний балл по следующим предметам: математик</w:t>
      </w:r>
      <w:r>
        <w:rPr>
          <w:sz w:val="28"/>
          <w:szCs w:val="28"/>
        </w:rPr>
        <w:t>а</w:t>
      </w:r>
      <w:r w:rsidRPr="00EB3B51">
        <w:rPr>
          <w:sz w:val="28"/>
          <w:szCs w:val="28"/>
        </w:rPr>
        <w:t>, физик</w:t>
      </w:r>
      <w:r>
        <w:rPr>
          <w:sz w:val="28"/>
          <w:szCs w:val="28"/>
        </w:rPr>
        <w:t>а</w:t>
      </w:r>
      <w:r w:rsidRPr="00EB3B51">
        <w:rPr>
          <w:sz w:val="28"/>
          <w:szCs w:val="28"/>
        </w:rPr>
        <w:t xml:space="preserve">. </w:t>
      </w:r>
    </w:p>
    <w:p w:rsidR="00792564" w:rsidRDefault="00792564" w:rsidP="00792564">
      <w:pPr>
        <w:jc w:val="both"/>
        <w:rPr>
          <w:sz w:val="28"/>
          <w:szCs w:val="28"/>
        </w:rPr>
      </w:pPr>
      <w:r w:rsidRPr="00EB3B51">
        <w:rPr>
          <w:sz w:val="28"/>
          <w:szCs w:val="28"/>
        </w:rPr>
        <w:tab/>
      </w:r>
    </w:p>
    <w:p w:rsidR="00792564" w:rsidRPr="00EB3B51" w:rsidRDefault="00792564" w:rsidP="00792564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B3B51">
        <w:rPr>
          <w:sz w:val="28"/>
          <w:szCs w:val="28"/>
        </w:rPr>
        <w:lastRenderedPageBreak/>
        <w:t xml:space="preserve">В целях решения данной проблемы определены следующие </w:t>
      </w:r>
      <w:r w:rsidRPr="00EB3B51"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>на 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4</w:t>
      </w:r>
      <w:r w:rsidRPr="00EB3B51">
        <w:rPr>
          <w:sz w:val="28"/>
          <w:szCs w:val="28"/>
        </w:rPr>
        <w:t xml:space="preserve"> </w:t>
      </w:r>
      <w:r w:rsidRPr="00EB3B51">
        <w:rPr>
          <w:sz w:val="28"/>
          <w:szCs w:val="28"/>
          <w:lang w:val="kk-KZ"/>
        </w:rPr>
        <w:t xml:space="preserve">учебный </w:t>
      </w:r>
      <w:r w:rsidRPr="00EB3B51">
        <w:rPr>
          <w:sz w:val="28"/>
          <w:szCs w:val="28"/>
        </w:rPr>
        <w:t>год:</w:t>
      </w:r>
    </w:p>
    <w:p w:rsidR="00792564" w:rsidRPr="00EB3B51" w:rsidRDefault="00792564" w:rsidP="00792564">
      <w:pPr>
        <w:numPr>
          <w:ilvl w:val="0"/>
          <w:numId w:val="5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совершенствование управленческой функции администрации и педагогической деятельности учителя по подготовке учащихся к итоговой аттестации;</w:t>
      </w:r>
    </w:p>
    <w:p w:rsidR="00792564" w:rsidRPr="00EB3B51" w:rsidRDefault="00792564" w:rsidP="00792564">
      <w:pPr>
        <w:numPr>
          <w:ilvl w:val="0"/>
          <w:numId w:val="5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создание условий для качественной подготовки учащихся к итоговой аттестации;</w:t>
      </w:r>
    </w:p>
    <w:p w:rsidR="00792564" w:rsidRPr="00EB3B51" w:rsidRDefault="00792564" w:rsidP="00792564">
      <w:pPr>
        <w:numPr>
          <w:ilvl w:val="0"/>
          <w:numId w:val="5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ведение качественного мониторинга и анализа подготовки учащихся к ЕНТ, обеспечение действенности всех мероприятий по ликвидации пробелов в знаниях учащихся;</w:t>
      </w:r>
    </w:p>
    <w:p w:rsidR="00792564" w:rsidRPr="00EB3B51" w:rsidRDefault="00792564" w:rsidP="00792564">
      <w:pPr>
        <w:numPr>
          <w:ilvl w:val="0"/>
          <w:numId w:val="5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создание условий для развития интеллектуального потенциала учащихся школы, а так же обеспечение контроля над качеством подготовки учащихся по математике, физике и биологии;</w:t>
      </w:r>
    </w:p>
    <w:p w:rsidR="00792564" w:rsidRPr="00EB3B51" w:rsidRDefault="00792564" w:rsidP="00792564">
      <w:pPr>
        <w:numPr>
          <w:ilvl w:val="0"/>
          <w:numId w:val="5"/>
        </w:numPr>
        <w:jc w:val="both"/>
        <w:rPr>
          <w:sz w:val="28"/>
          <w:szCs w:val="28"/>
        </w:rPr>
      </w:pPr>
      <w:r w:rsidRPr="00EB3B51">
        <w:rPr>
          <w:sz w:val="28"/>
          <w:szCs w:val="28"/>
        </w:rPr>
        <w:t>организация работы психолога с выпускниками по ориентированию, диагностированию, подготовке к ситуациям, приближенным к реальным условиям сдачи ЕНТ.</w:t>
      </w:r>
    </w:p>
    <w:p w:rsidR="00792564" w:rsidRPr="00EB3B51" w:rsidRDefault="00792564" w:rsidP="00792564">
      <w:pPr>
        <w:jc w:val="both"/>
        <w:rPr>
          <w:sz w:val="28"/>
          <w:szCs w:val="28"/>
        </w:rPr>
      </w:pPr>
      <w:r w:rsidRPr="00EB3B51">
        <w:rPr>
          <w:b/>
          <w:sz w:val="28"/>
          <w:szCs w:val="28"/>
        </w:rPr>
        <w:t>Выводы:</w:t>
      </w:r>
      <w:r w:rsidRPr="00EB3B51">
        <w:rPr>
          <w:sz w:val="28"/>
          <w:szCs w:val="28"/>
        </w:rPr>
        <w:t xml:space="preserve">  при подготовке к ЕНТ чаще использовать задания, требующие  развития самостоятельности, логического мышления, выработки умений планировать  свою работу, обратить внимание на выработку умений решения тестовых заданий усложнённого характера.</w:t>
      </w:r>
    </w:p>
    <w:p w:rsidR="00792564" w:rsidRPr="00EB3B51" w:rsidRDefault="00792564" w:rsidP="00792564">
      <w:pPr>
        <w:tabs>
          <w:tab w:val="left" w:pos="6060"/>
        </w:tabs>
        <w:jc w:val="both"/>
        <w:rPr>
          <w:sz w:val="28"/>
          <w:szCs w:val="28"/>
        </w:rPr>
      </w:pPr>
      <w:r w:rsidRPr="00EB3B51">
        <w:rPr>
          <w:sz w:val="28"/>
          <w:szCs w:val="28"/>
        </w:rPr>
        <w:t xml:space="preserve">      В совершенствовании УВП немаловажную роль играет профессиональный уровень пед</w:t>
      </w:r>
      <w:r>
        <w:rPr>
          <w:sz w:val="28"/>
          <w:szCs w:val="28"/>
        </w:rPr>
        <w:t>агогического коллектива.  В 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учебном году работали  3</w:t>
      </w:r>
      <w:r>
        <w:rPr>
          <w:sz w:val="28"/>
          <w:szCs w:val="28"/>
          <w:lang w:val="kk-KZ"/>
        </w:rPr>
        <w:t>5</w:t>
      </w:r>
      <w:r w:rsidRPr="00EB3B51">
        <w:rPr>
          <w:sz w:val="28"/>
          <w:szCs w:val="28"/>
        </w:rPr>
        <w:t xml:space="preserve"> учителя. Педагогический коллектив школы укомплектован опытными педагогическими кадрами. 86 % педагогов  имеют высшее профессиональное образование, 17 %  имеют средне  - специальное образование. Среди них </w:t>
      </w:r>
      <w:r>
        <w:rPr>
          <w:sz w:val="28"/>
          <w:szCs w:val="28"/>
        </w:rPr>
        <w:t xml:space="preserve">педагог-мастер – 1 учитель (3%), педагог-исследователь – 3 (9%), </w:t>
      </w:r>
      <w:proofErr w:type="spellStart"/>
      <w:r>
        <w:rPr>
          <w:sz w:val="28"/>
          <w:szCs w:val="28"/>
        </w:rPr>
        <w:t>педаогог</w:t>
      </w:r>
      <w:proofErr w:type="spellEnd"/>
      <w:r w:rsidRPr="00EB3B51">
        <w:rPr>
          <w:sz w:val="28"/>
          <w:szCs w:val="28"/>
        </w:rPr>
        <w:t>-</w:t>
      </w:r>
      <w:r>
        <w:rPr>
          <w:sz w:val="28"/>
          <w:szCs w:val="28"/>
        </w:rPr>
        <w:t xml:space="preserve">модератор – 4 (12%) и 1 (3%) учитель без категории. </w:t>
      </w:r>
    </w:p>
    <w:p w:rsidR="00792564" w:rsidRPr="00EB3B51" w:rsidRDefault="00792564" w:rsidP="00792564">
      <w:pPr>
        <w:pStyle w:val="1"/>
        <w:keepNext w:val="0"/>
        <w:widowControl/>
        <w:suppressAutoHyphens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течение 202</w:t>
      </w:r>
      <w:r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  <w:lang w:val="kk-KZ"/>
        </w:rPr>
        <w:t>3</w:t>
      </w:r>
      <w:r w:rsidRPr="00EB3B51">
        <w:rPr>
          <w:rFonts w:ascii="Times New Roman" w:hAnsi="Times New Roman" w:cs="Times New Roman"/>
        </w:rPr>
        <w:t xml:space="preserve"> учебного года в школе работало 7 методических объединений:  МО учителей естественных и общественных дисциплин, МО начальной русской школы, МО физической культуры, технологии и НВП, МО начальной казахской школы, МО естественно-математического цикла, МО казахской филологии, МО русской и иностранной филологии.</w:t>
      </w:r>
    </w:p>
    <w:p w:rsidR="00792564" w:rsidRPr="00EB3B51" w:rsidRDefault="00792564" w:rsidP="00792564">
      <w:pPr>
        <w:jc w:val="center"/>
        <w:rPr>
          <w:b/>
          <w:sz w:val="28"/>
          <w:szCs w:val="28"/>
        </w:rPr>
      </w:pPr>
    </w:p>
    <w:p w:rsidR="00792564" w:rsidRDefault="00792564" w:rsidP="00792564">
      <w:pPr>
        <w:jc w:val="center"/>
        <w:rPr>
          <w:b/>
          <w:sz w:val="28"/>
          <w:szCs w:val="28"/>
          <w:highlight w:val="yellow"/>
          <w:lang w:val="kk-KZ"/>
        </w:rPr>
      </w:pPr>
    </w:p>
    <w:p w:rsidR="00792564" w:rsidRPr="00EC612E" w:rsidRDefault="00792564" w:rsidP="00792564">
      <w:pPr>
        <w:jc w:val="center"/>
        <w:rPr>
          <w:b/>
          <w:sz w:val="28"/>
          <w:szCs w:val="28"/>
          <w:highlight w:val="yellow"/>
          <w:lang w:val="kk-KZ"/>
        </w:rPr>
      </w:pPr>
    </w:p>
    <w:p w:rsidR="00792564" w:rsidRDefault="00792564" w:rsidP="00792564">
      <w:pPr>
        <w:jc w:val="both"/>
        <w:rPr>
          <w:b/>
          <w:sz w:val="28"/>
          <w:szCs w:val="28"/>
          <w:highlight w:val="yellow"/>
          <w:lang w:val="kk-KZ"/>
        </w:rPr>
      </w:pPr>
    </w:p>
    <w:p w:rsidR="00792564" w:rsidRDefault="00792564" w:rsidP="00792564">
      <w:pPr>
        <w:jc w:val="both"/>
        <w:rPr>
          <w:b/>
          <w:sz w:val="28"/>
          <w:szCs w:val="28"/>
          <w:highlight w:val="yellow"/>
          <w:lang w:val="kk-KZ"/>
        </w:rPr>
      </w:pPr>
    </w:p>
    <w:p w:rsidR="00792564" w:rsidRDefault="00792564" w:rsidP="00792564">
      <w:pPr>
        <w:jc w:val="both"/>
        <w:rPr>
          <w:b/>
          <w:sz w:val="28"/>
          <w:szCs w:val="28"/>
          <w:highlight w:val="yellow"/>
          <w:lang w:val="kk-KZ"/>
        </w:rPr>
      </w:pPr>
    </w:p>
    <w:p w:rsidR="00792564" w:rsidRDefault="00792564" w:rsidP="00792564">
      <w:pPr>
        <w:jc w:val="both"/>
        <w:rPr>
          <w:b/>
          <w:sz w:val="28"/>
          <w:szCs w:val="28"/>
          <w:highlight w:val="yellow"/>
          <w:lang w:val="kk-KZ"/>
        </w:rPr>
      </w:pPr>
    </w:p>
    <w:p w:rsidR="00792564" w:rsidRDefault="00792564" w:rsidP="00792564">
      <w:pPr>
        <w:jc w:val="both"/>
        <w:rPr>
          <w:b/>
          <w:sz w:val="28"/>
          <w:szCs w:val="28"/>
          <w:highlight w:val="yellow"/>
          <w:lang w:val="kk-KZ"/>
        </w:rPr>
      </w:pPr>
    </w:p>
    <w:p w:rsidR="00792564" w:rsidRDefault="00792564" w:rsidP="00792564">
      <w:pPr>
        <w:jc w:val="both"/>
        <w:rPr>
          <w:b/>
          <w:sz w:val="28"/>
          <w:szCs w:val="28"/>
          <w:highlight w:val="yellow"/>
          <w:lang w:val="kk-KZ"/>
        </w:rPr>
      </w:pPr>
    </w:p>
    <w:p w:rsidR="00792564" w:rsidRDefault="00792564" w:rsidP="00792564">
      <w:pPr>
        <w:jc w:val="both"/>
        <w:rPr>
          <w:b/>
          <w:sz w:val="28"/>
          <w:szCs w:val="28"/>
          <w:highlight w:val="yellow"/>
          <w:lang w:val="kk-KZ"/>
        </w:rPr>
      </w:pPr>
    </w:p>
    <w:p w:rsidR="00792564" w:rsidRDefault="00792564" w:rsidP="00792564">
      <w:pPr>
        <w:jc w:val="both"/>
        <w:rPr>
          <w:b/>
          <w:sz w:val="28"/>
          <w:szCs w:val="28"/>
          <w:highlight w:val="yellow"/>
          <w:lang w:val="kk-KZ"/>
        </w:rPr>
      </w:pPr>
    </w:p>
    <w:p w:rsidR="00792564" w:rsidRDefault="00792564" w:rsidP="00792564">
      <w:pPr>
        <w:jc w:val="both"/>
        <w:rPr>
          <w:b/>
          <w:sz w:val="28"/>
          <w:szCs w:val="28"/>
          <w:highlight w:val="yellow"/>
          <w:lang w:val="kk-KZ"/>
        </w:rPr>
      </w:pPr>
    </w:p>
    <w:p w:rsidR="00784B3D" w:rsidRPr="00792564" w:rsidRDefault="00784B3D">
      <w:pPr>
        <w:rPr>
          <w:lang w:val="kk-KZ"/>
        </w:rPr>
      </w:pPr>
    </w:p>
    <w:sectPr w:rsidR="00784B3D" w:rsidRPr="0079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2352"/>
    <w:multiLevelType w:val="hybridMultilevel"/>
    <w:tmpl w:val="5DDC506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4134A0B"/>
    <w:multiLevelType w:val="hybridMultilevel"/>
    <w:tmpl w:val="8312A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62914"/>
    <w:multiLevelType w:val="multilevel"/>
    <w:tmpl w:val="625A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7054B"/>
    <w:multiLevelType w:val="hybridMultilevel"/>
    <w:tmpl w:val="6F988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F2325"/>
    <w:multiLevelType w:val="hybridMultilevel"/>
    <w:tmpl w:val="D570B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FC"/>
    <w:rsid w:val="00784B3D"/>
    <w:rsid w:val="00792564"/>
    <w:rsid w:val="00A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9256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925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92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9256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925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92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2023-09-26T11:10:00Z</dcterms:created>
  <dcterms:modified xsi:type="dcterms:W3CDTF">2023-09-26T11:10:00Z</dcterms:modified>
</cp:coreProperties>
</file>